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24" w:rsidRDefault="00AA5824" w:rsidP="0076771C">
      <w:pPr>
        <w:rPr>
          <w:sz w:val="32"/>
          <w:szCs w:val="32"/>
        </w:rPr>
      </w:pPr>
    </w:p>
    <w:p w:rsidR="0076771C" w:rsidRPr="005961C1" w:rsidRDefault="00AA5824" w:rsidP="0076771C">
      <w:pPr>
        <w:rPr>
          <w:sz w:val="32"/>
          <w:szCs w:val="32"/>
        </w:rPr>
      </w:pPr>
      <w:r>
        <w:rPr>
          <w:sz w:val="32"/>
          <w:szCs w:val="32"/>
        </w:rPr>
        <w:t>Exmos. Srs. Prefeito</w:t>
      </w:r>
      <w:bookmarkStart w:id="0" w:name="_GoBack"/>
      <w:bookmarkEnd w:id="0"/>
      <w:r>
        <w:rPr>
          <w:sz w:val="32"/>
          <w:szCs w:val="32"/>
        </w:rPr>
        <w:t xml:space="preserve">s das Cidades da Região Sudoeste da Grande São Paulo. </w:t>
      </w:r>
    </w:p>
    <w:p w:rsidR="0076771C" w:rsidRDefault="0076771C" w:rsidP="0076771C"/>
    <w:p w:rsidR="0076771C" w:rsidRDefault="0076771C" w:rsidP="0076771C"/>
    <w:p w:rsidR="0076771C" w:rsidRDefault="0076771C" w:rsidP="0076771C"/>
    <w:p w:rsidR="00AA5824" w:rsidRDefault="00AA5824" w:rsidP="0076771C">
      <w:r>
        <w:t>A</w:t>
      </w:r>
      <w:r w:rsidR="0076771C">
        <w:t xml:space="preserve"> AGENDIS vem articulando a homologação do </w:t>
      </w:r>
      <w:r w:rsidR="0076771C" w:rsidRPr="00AA5824">
        <w:rPr>
          <w:b/>
        </w:rPr>
        <w:t>APL da Indústria da Construção</w:t>
      </w:r>
      <w:r w:rsidR="0076771C">
        <w:t xml:space="preserve"> da </w:t>
      </w:r>
      <w:r>
        <w:t xml:space="preserve">nossa </w:t>
      </w:r>
      <w:r w:rsidR="0076771C">
        <w:t>Reg</w:t>
      </w:r>
      <w:r>
        <w:t>ião</w:t>
      </w:r>
      <w:r w:rsidR="0076771C">
        <w:rPr>
          <w:rStyle w:val="Refdenotaderodap"/>
        </w:rPr>
        <w:footnoteReference w:id="1"/>
      </w:r>
      <w:r w:rsidR="0076771C">
        <w:t xml:space="preserve">, no </w:t>
      </w:r>
      <w:r>
        <w:t>Governo Estadual</w:t>
      </w:r>
      <w:r w:rsidR="0076771C">
        <w:t xml:space="preserve"> e no Governo Federal, através da Rede Paulista e do Ministério do Desenvolvimento, Indústria e Comé</w:t>
      </w:r>
      <w:r>
        <w:t xml:space="preserve">rcio Exterior, respectivamente. </w:t>
      </w:r>
    </w:p>
    <w:p w:rsidR="00AA5824" w:rsidRDefault="00AA5824" w:rsidP="0076771C">
      <w:r>
        <w:t>E, nesta fase do projeto</w:t>
      </w:r>
      <w:r w:rsidR="0076771C">
        <w:t xml:space="preserve"> precisa</w:t>
      </w:r>
      <w:r>
        <w:t>mos unir forças</w:t>
      </w:r>
      <w:r w:rsidR="0076771C">
        <w:t xml:space="preserve"> da </w:t>
      </w:r>
      <w:r w:rsidR="0076771C">
        <w:rPr>
          <w:u w:val="single"/>
        </w:rPr>
        <w:t>no levantamento dos agentes desta indústria, domiciliados, em cada uma das 8 cidades</w:t>
      </w:r>
      <w:r w:rsidR="0076771C">
        <w:t xml:space="preserve">. </w:t>
      </w:r>
    </w:p>
    <w:p w:rsidR="0076771C" w:rsidRDefault="0076771C" w:rsidP="0076771C">
      <w:r>
        <w:t xml:space="preserve">Uma vez homologado o APL estará apto a receber recursos de diversos órgãos de desenvolvimento, nacionais e internacionais, além dos principais atores da cadeia produtiva. </w:t>
      </w:r>
    </w:p>
    <w:p w:rsidR="00AA5824" w:rsidRDefault="0076771C" w:rsidP="0076771C">
      <w:r>
        <w:t>Sendo assim, segue abaixo uma lista das divisões que compõem a Cadeia Produtiva da Construção Civil, para</w:t>
      </w:r>
      <w:r w:rsidR="00AA5824">
        <w:t xml:space="preserve"> levantamento da quantidade de empresas locais em cada modalidade</w:t>
      </w:r>
      <w:r>
        <w:t xml:space="preserve">. </w:t>
      </w:r>
    </w:p>
    <w:p w:rsidR="0076771C" w:rsidRDefault="0076771C" w:rsidP="0076771C">
      <w:r>
        <w:t xml:space="preserve">Agradecendo, desde já, </w:t>
      </w:r>
      <w:r w:rsidR="00AA5824">
        <w:t xml:space="preserve">a adesão </w:t>
      </w:r>
      <w:proofErr w:type="gramStart"/>
      <w:r w:rsidR="00AA5824">
        <w:t xml:space="preserve">desta </w:t>
      </w:r>
      <w:r>
        <w:t>importante</w:t>
      </w:r>
      <w:proofErr w:type="gramEnd"/>
      <w:r>
        <w:t xml:space="preserve"> </w:t>
      </w:r>
      <w:r w:rsidR="00AA5824">
        <w:t>Cidade</w:t>
      </w:r>
      <w:r>
        <w:t>, me coloco a disposição para os detalhes que se fizerem necessários.</w:t>
      </w:r>
    </w:p>
    <w:p w:rsidR="0076771C" w:rsidRDefault="0076771C" w:rsidP="0076771C"/>
    <w:p w:rsidR="0076771C" w:rsidRDefault="0076771C" w:rsidP="0076771C">
      <w:r>
        <w:t>Atenciosamente,</w:t>
      </w:r>
    </w:p>
    <w:p w:rsidR="0076771C" w:rsidRDefault="0076771C" w:rsidP="0076771C">
      <w:r>
        <w:rPr>
          <w:noProof/>
          <w:lang w:eastAsia="pt-BR"/>
        </w:rPr>
        <w:drawing>
          <wp:inline distT="0" distB="0" distL="0" distR="0">
            <wp:extent cx="3950335" cy="13023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335" cy="1302385"/>
                    </a:xfrm>
                    <a:prstGeom prst="rect">
                      <a:avLst/>
                    </a:prstGeom>
                    <a:noFill/>
                    <a:ln>
                      <a:noFill/>
                    </a:ln>
                  </pic:spPr>
                </pic:pic>
              </a:graphicData>
            </a:graphic>
          </wp:inline>
        </w:drawing>
      </w:r>
    </w:p>
    <w:p w:rsidR="00FC5819" w:rsidRDefault="00FC5819" w:rsidP="008609A8">
      <w:pPr>
        <w:rPr>
          <w:sz w:val="32"/>
          <w:szCs w:val="32"/>
        </w:rPr>
      </w:pPr>
    </w:p>
    <w:p w:rsidR="006F6A31" w:rsidRDefault="006F6A31" w:rsidP="003A6CEE"/>
    <w:p w:rsidR="00C26BF1" w:rsidRDefault="00C26BF1" w:rsidP="000A7B89">
      <w:pPr>
        <w:rPr>
          <w:noProof/>
          <w:lang w:eastAsia="pt-BR"/>
        </w:rPr>
      </w:pPr>
    </w:p>
    <w:p w:rsidR="0076771C" w:rsidRDefault="0076771C" w:rsidP="000A7B89">
      <w:pPr>
        <w:rPr>
          <w:noProof/>
          <w:lang w:eastAsia="pt-BR"/>
        </w:rPr>
      </w:pPr>
    </w:p>
    <w:p w:rsidR="0076771C" w:rsidRPr="000A7B89" w:rsidRDefault="0076771C" w:rsidP="000A7B89"/>
    <w:p w:rsidR="00C26BF1" w:rsidRDefault="00C26BF1" w:rsidP="00286AC7">
      <w:pPr>
        <w:rPr>
          <w:b/>
        </w:rPr>
      </w:pPr>
    </w:p>
    <w:p w:rsidR="00286AC7" w:rsidRDefault="00286AC7" w:rsidP="00286AC7">
      <w:pPr>
        <w:rPr>
          <w:b/>
        </w:rPr>
      </w:pPr>
    </w:p>
    <w:p w:rsidR="008D2473" w:rsidRPr="008D2473" w:rsidRDefault="008D2473" w:rsidP="008D2473">
      <w:pPr>
        <w:numPr>
          <w:ilvl w:val="0"/>
          <w:numId w:val="1"/>
        </w:numPr>
        <w:rPr>
          <w:b/>
        </w:rPr>
      </w:pPr>
      <w:r w:rsidRPr="008D2473">
        <w:rPr>
          <w:b/>
        </w:rPr>
        <w:t>INDUSTRIA DA CONSTRUÇÃO CIVIL</w:t>
      </w:r>
    </w:p>
    <w:p w:rsidR="008D2473" w:rsidRPr="008D2473" w:rsidRDefault="008D2473" w:rsidP="008D2473">
      <w:pPr>
        <w:numPr>
          <w:ilvl w:val="1"/>
          <w:numId w:val="1"/>
        </w:numPr>
        <w:rPr>
          <w:b/>
        </w:rPr>
      </w:pPr>
      <w:r w:rsidRPr="008D2473">
        <w:rPr>
          <w:b/>
        </w:rPr>
        <w:t>Arquitetura, engenharia, projetos, consultoria e serviços de mão de obra</w:t>
      </w:r>
    </w:p>
    <w:p w:rsidR="008D2473" w:rsidRDefault="008D2473" w:rsidP="008D2473">
      <w:r w:rsidRPr="008D2473">
        <w:rPr>
          <w:b/>
        </w:rPr>
        <w:t xml:space="preserve">Descrição: </w:t>
      </w:r>
      <w:r w:rsidRPr="008D2473">
        <w:t>Esta divisão abrange toda a prestação de serviços de arquitetura, engenharia, projetos, consultoria e mão de obra necessários para a construção em todas as suas etapas, incluindo cartografia, topografia, entre outros serviços.</w:t>
      </w:r>
    </w:p>
    <w:p w:rsidR="002331F2" w:rsidRPr="00A5505D" w:rsidRDefault="002331F2" w:rsidP="008D2473">
      <w:pPr>
        <w:rPr>
          <w:i/>
        </w:rPr>
      </w:pPr>
      <w:r w:rsidRPr="00A5505D">
        <w:rPr>
          <w:i/>
        </w:rPr>
        <w:t xml:space="preserve">Ressaltamos a importância do levantamento do maior número possível </w:t>
      </w:r>
      <w:r w:rsidR="00FC3C9A" w:rsidRPr="00A5505D">
        <w:rPr>
          <w:i/>
        </w:rPr>
        <w:t>dos</w:t>
      </w:r>
      <w:r w:rsidRPr="00A5505D">
        <w:rPr>
          <w:i/>
        </w:rPr>
        <w:t xml:space="preserve"> trabalhadores</w:t>
      </w:r>
      <w:r w:rsidR="00FC3C9A" w:rsidRPr="00A5505D">
        <w:rPr>
          <w:i/>
        </w:rPr>
        <w:t xml:space="preserve"> com menos preparo técnico,</w:t>
      </w:r>
      <w:r w:rsidRPr="00A5505D">
        <w:rPr>
          <w:i/>
        </w:rPr>
        <w:t xml:space="preserve"> </w:t>
      </w:r>
      <w:r w:rsidR="0022738C" w:rsidRPr="00A5505D">
        <w:rPr>
          <w:i/>
        </w:rPr>
        <w:t>com pratica sem curso técnico</w:t>
      </w:r>
      <w:r w:rsidR="00A5505D" w:rsidRPr="00A5505D">
        <w:rPr>
          <w:i/>
        </w:rPr>
        <w:t>,</w:t>
      </w:r>
      <w:r w:rsidR="0022738C" w:rsidRPr="00A5505D">
        <w:rPr>
          <w:i/>
        </w:rPr>
        <w:t xml:space="preserve"> ou só</w:t>
      </w:r>
      <w:r w:rsidR="00A5505D" w:rsidRPr="00A5505D">
        <w:rPr>
          <w:i/>
        </w:rPr>
        <w:t xml:space="preserve"> com curso técnico preparados para atuarem como</w:t>
      </w:r>
      <w:r w:rsidR="00F83F85" w:rsidRPr="00A5505D">
        <w:rPr>
          <w:i/>
        </w:rPr>
        <w:t>:</w:t>
      </w:r>
      <w:r w:rsidR="00FC3C9A" w:rsidRPr="00A5505D">
        <w:rPr>
          <w:i/>
        </w:rPr>
        <w:t xml:space="preserve"> pedreiro</w:t>
      </w:r>
      <w:r w:rsidR="00F83F85" w:rsidRPr="00A5505D">
        <w:rPr>
          <w:i/>
        </w:rPr>
        <w:t>s</w:t>
      </w:r>
      <w:r w:rsidR="00FC3C9A" w:rsidRPr="00A5505D">
        <w:rPr>
          <w:i/>
        </w:rPr>
        <w:t xml:space="preserve">, </w:t>
      </w:r>
      <w:r w:rsidR="00F83F85" w:rsidRPr="00A5505D">
        <w:rPr>
          <w:i/>
        </w:rPr>
        <w:t>pintores,</w:t>
      </w:r>
      <w:r w:rsidR="0022738C" w:rsidRPr="00A5505D">
        <w:rPr>
          <w:i/>
        </w:rPr>
        <w:t xml:space="preserve"> azulej</w:t>
      </w:r>
      <w:r w:rsidR="00F83F85" w:rsidRPr="00A5505D">
        <w:rPr>
          <w:i/>
        </w:rPr>
        <w:t xml:space="preserve">istas, gesseiros, carpinteiros, </w:t>
      </w:r>
      <w:r w:rsidR="0022738C" w:rsidRPr="00A5505D">
        <w:rPr>
          <w:i/>
        </w:rPr>
        <w:t>entre outros</w:t>
      </w:r>
      <w:r w:rsidR="00A5505D" w:rsidRPr="00A5505D">
        <w:rPr>
          <w:i/>
        </w:rPr>
        <w:t xml:space="preserve"> cursos da área</w:t>
      </w:r>
      <w:r w:rsidR="0022738C" w:rsidRPr="00A5505D">
        <w:rPr>
          <w:i/>
        </w:rPr>
        <w:t>.</w:t>
      </w:r>
      <w:r w:rsidR="00A5505D">
        <w:rPr>
          <w:i/>
        </w:rPr>
        <w:t xml:space="preserve"> (</w:t>
      </w:r>
      <w:proofErr w:type="spellStart"/>
      <w:proofErr w:type="gramStart"/>
      <w:r w:rsidR="00A5505D">
        <w:rPr>
          <w:i/>
        </w:rPr>
        <w:t>ex</w:t>
      </w:r>
      <w:proofErr w:type="spellEnd"/>
      <w:proofErr w:type="gramEnd"/>
      <w:r w:rsidR="00A5505D">
        <w:rPr>
          <w:i/>
        </w:rPr>
        <w:t xml:space="preserve">: alunos e pessoas </w:t>
      </w:r>
      <w:r w:rsidR="007A4669">
        <w:rPr>
          <w:i/>
        </w:rPr>
        <w:t>a procura de emprego)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F4399-1/01, F4399-1/99, M69, M70, M71, M741, M7490-1/99 e N78</w:t>
      </w:r>
    </w:p>
    <w:p w:rsidR="008D2473" w:rsidRPr="008D2473" w:rsidRDefault="008D2473" w:rsidP="008D2473">
      <w:r w:rsidRPr="008D2473">
        <w:rPr>
          <w:b/>
        </w:rPr>
        <w:t xml:space="preserve">Entidades: </w:t>
      </w:r>
      <w:r w:rsidRPr="008D2473">
        <w:t>ABECE, ABEMI, ABENC, ABESCO, ASBEA, CAU/SP, CREA SAO PAULO, FCAV, IAB-SP, IBDA, IBDIC, IE, INOCOOP, IPT, POLI-USP, SINAENCO, SINDINSTALAÇÃO, SINDUSCON</w:t>
      </w:r>
    </w:p>
    <w:p w:rsidR="008D2473" w:rsidRPr="008D2473" w:rsidRDefault="008D2473" w:rsidP="008D2473">
      <w:pPr>
        <w:rPr>
          <w:b/>
        </w:rPr>
      </w:pPr>
    </w:p>
    <w:p w:rsidR="008D2473" w:rsidRPr="008D2473" w:rsidRDefault="008D2473" w:rsidP="008D2473">
      <w:pPr>
        <w:numPr>
          <w:ilvl w:val="1"/>
          <w:numId w:val="1"/>
        </w:numPr>
        <w:rPr>
          <w:b/>
        </w:rPr>
      </w:pPr>
      <w:r w:rsidRPr="008D2473">
        <w:rPr>
          <w:b/>
        </w:rPr>
        <w:t>Serviços Técnicos Especializados</w:t>
      </w:r>
    </w:p>
    <w:p w:rsidR="008D2473" w:rsidRPr="008D2473" w:rsidRDefault="008D2473" w:rsidP="008D2473">
      <w:r w:rsidRPr="008D2473">
        <w:rPr>
          <w:b/>
        </w:rPr>
        <w:t xml:space="preserve">Descrição: </w:t>
      </w:r>
      <w:r w:rsidRPr="008D2473">
        <w:t>Os serviços técnicos especializados para construção envolvem atividades de preparação de terreno, demolição, manutenção, instalações, reformas, etc., e são responsáveis por auxiliar no processo construtivo e expandir o ciclo de vida das edificações.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F42, F43</w:t>
      </w:r>
    </w:p>
    <w:p w:rsidR="008D2473" w:rsidRPr="008D2473" w:rsidRDefault="008D2473" w:rsidP="008D2473">
      <w:pPr>
        <w:rPr>
          <w:b/>
        </w:rPr>
      </w:pPr>
      <w:r w:rsidRPr="008D2473">
        <w:rPr>
          <w:b/>
        </w:rPr>
        <w:t xml:space="preserve">Entidades: </w:t>
      </w:r>
      <w:r w:rsidRPr="008D2473">
        <w:t>ABEMI, ABESC, ABESCO, ABRINSTAL, AFEAL</w:t>
      </w:r>
      <w:r w:rsidR="00FE33C5">
        <w:t xml:space="preserve">, AGENDIS, </w:t>
      </w:r>
      <w:r w:rsidRPr="008D2473">
        <w:t>SINDINSTALAÇÃO, SINDUSCON, SIPIGEDESP, SOBRATEMA</w:t>
      </w:r>
    </w:p>
    <w:p w:rsidR="008D2473" w:rsidRPr="008D2473" w:rsidRDefault="008D2473" w:rsidP="008D2473">
      <w:pPr>
        <w:rPr>
          <w:b/>
        </w:rPr>
      </w:pPr>
    </w:p>
    <w:p w:rsidR="008D2473" w:rsidRPr="008D2473" w:rsidRDefault="008D2473" w:rsidP="008D2473">
      <w:pPr>
        <w:numPr>
          <w:ilvl w:val="1"/>
          <w:numId w:val="1"/>
        </w:numPr>
        <w:rPr>
          <w:b/>
        </w:rPr>
      </w:pPr>
      <w:r w:rsidRPr="008D2473">
        <w:rPr>
          <w:b/>
        </w:rPr>
        <w:t>Máquinas e equipamentos</w:t>
      </w:r>
    </w:p>
    <w:p w:rsidR="008D2473" w:rsidRPr="008D2473" w:rsidRDefault="008D2473" w:rsidP="008D2473">
      <w:pPr>
        <w:rPr>
          <w:b/>
        </w:rPr>
      </w:pPr>
      <w:r w:rsidRPr="008D2473">
        <w:rPr>
          <w:b/>
        </w:rPr>
        <w:t xml:space="preserve">Descrição: </w:t>
      </w:r>
      <w:r w:rsidRPr="008D2473">
        <w:t>O setor de máquinas e equipamentos está presente em todas as etapas da Cadeia Produtiva da Construção. Esta divisão compreende a fabricação, comercialização, locação, instalação e manutenção de máquinas, equipamentos e ferramentas para atividades industriais, de extração mineral, construção, transporte e elevação de cargas.</w:t>
      </w:r>
    </w:p>
    <w:p w:rsidR="008D2473" w:rsidRPr="008D2473" w:rsidRDefault="008D2473" w:rsidP="008D2473">
      <w:pPr>
        <w:rPr>
          <w:b/>
        </w:rPr>
      </w:pPr>
      <w:proofErr w:type="spellStart"/>
      <w:r w:rsidRPr="008D2473">
        <w:rPr>
          <w:b/>
        </w:rPr>
        <w:lastRenderedPageBreak/>
        <w:t>CNAEs</w:t>
      </w:r>
      <w:proofErr w:type="spellEnd"/>
      <w:r w:rsidRPr="008D2473">
        <w:rPr>
          <w:b/>
        </w:rPr>
        <w:t xml:space="preserve"> (Classificação Nacional de Atividades Econômicas): </w:t>
      </w:r>
      <w:r w:rsidRPr="008D2473">
        <w:t>C281, C282, C284, C285, C286, C33, F4313-4, F4399-1, G466, H5212-5, N7732-2</w:t>
      </w:r>
    </w:p>
    <w:p w:rsidR="008D2473" w:rsidRPr="008D2473" w:rsidRDefault="008D2473" w:rsidP="008D2473">
      <w:pPr>
        <w:rPr>
          <w:b/>
        </w:rPr>
      </w:pPr>
      <w:r w:rsidRPr="008D2473">
        <w:rPr>
          <w:b/>
        </w:rPr>
        <w:t xml:space="preserve">Entidades: </w:t>
      </w:r>
      <w:r w:rsidRPr="008D2473">
        <w:t>ABFA, ABIEX, ABIMAQ, AGENDIS, SIMVEP, SINAFER, SINDIMAQ, SINDRATAR, SOBRATEMA</w:t>
      </w:r>
    </w:p>
    <w:p w:rsidR="008D2473" w:rsidRPr="008D2473" w:rsidRDefault="008D2473" w:rsidP="008D2473">
      <w:pPr>
        <w:rPr>
          <w:b/>
        </w:rPr>
      </w:pPr>
    </w:p>
    <w:p w:rsidR="008D2473" w:rsidRPr="008D2473" w:rsidRDefault="008D2473" w:rsidP="008D2473">
      <w:pPr>
        <w:numPr>
          <w:ilvl w:val="1"/>
          <w:numId w:val="1"/>
        </w:numPr>
        <w:rPr>
          <w:b/>
        </w:rPr>
      </w:pPr>
      <w:r w:rsidRPr="008D2473">
        <w:rPr>
          <w:b/>
        </w:rPr>
        <w:t>Entidades de normalização, certificadoras e de gestão da qualidade e da sustentabilidade para construções</w:t>
      </w:r>
    </w:p>
    <w:p w:rsidR="008D2473" w:rsidRPr="008D2473" w:rsidRDefault="008D2473" w:rsidP="008D2473">
      <w:pPr>
        <w:rPr>
          <w:b/>
        </w:rPr>
      </w:pPr>
      <w:r w:rsidRPr="008D2473">
        <w:rPr>
          <w:b/>
        </w:rPr>
        <w:t xml:space="preserve">Descrição: </w:t>
      </w:r>
      <w:r w:rsidRPr="008D2473">
        <w:t>Em toda as etapas da Cadeia Produtiva da Construção, desde a fabricação de materiais até a execução de uma obra, há uma série de normas e diretrizes visando as melhores práticas para o setor, garantindo qualidade, eficiência e sustentabilidade aos produtos e serviços, a partir do trabalho de empresas e entidades especializadas em normalização, auditoria e certificações.</w:t>
      </w:r>
    </w:p>
    <w:p w:rsidR="008D2473" w:rsidRPr="008D2473" w:rsidRDefault="008D2473" w:rsidP="008D2473">
      <w:proofErr w:type="spellStart"/>
      <w:r w:rsidRPr="008D2473">
        <w:rPr>
          <w:b/>
        </w:rPr>
        <w:t>CNAEs</w:t>
      </w:r>
      <w:proofErr w:type="spellEnd"/>
      <w:r w:rsidRPr="008D2473">
        <w:rPr>
          <w:b/>
        </w:rPr>
        <w:t xml:space="preserve"> (Classificação Nacional de Atividades Econômicas): </w:t>
      </w:r>
      <w:r w:rsidRPr="008D2473">
        <w:t>M7120-1</w:t>
      </w:r>
    </w:p>
    <w:p w:rsidR="008D2473" w:rsidRPr="008D2473" w:rsidRDefault="008D2473" w:rsidP="008D2473">
      <w:pPr>
        <w:rPr>
          <w:b/>
        </w:rPr>
      </w:pPr>
      <w:r w:rsidRPr="008D2473">
        <w:rPr>
          <w:b/>
        </w:rPr>
        <w:t xml:space="preserve">Entidades: </w:t>
      </w:r>
      <w:r w:rsidRPr="008D2473">
        <w:t>ABNT, ABRECON, AGENDIS, CBCS, CEBDS, FCAV, IFBQ, INOCOOP</w:t>
      </w:r>
    </w:p>
    <w:p w:rsidR="008D2473" w:rsidRPr="008D2473" w:rsidRDefault="008D2473" w:rsidP="008D2473">
      <w:pPr>
        <w:rPr>
          <w:b/>
        </w:rPr>
      </w:pPr>
    </w:p>
    <w:p w:rsidR="008D2473" w:rsidRPr="008D2473" w:rsidRDefault="008D2473" w:rsidP="008D2473">
      <w:pPr>
        <w:numPr>
          <w:ilvl w:val="1"/>
          <w:numId w:val="1"/>
        </w:numPr>
        <w:rPr>
          <w:b/>
        </w:rPr>
      </w:pPr>
      <w:r w:rsidRPr="008D2473">
        <w:rPr>
          <w:b/>
        </w:rPr>
        <w:t>Extração</w:t>
      </w:r>
    </w:p>
    <w:p w:rsidR="008D2473" w:rsidRPr="008D2473" w:rsidRDefault="008D2473" w:rsidP="008D2473">
      <w:pPr>
        <w:rPr>
          <w:b/>
        </w:rPr>
      </w:pPr>
      <w:r w:rsidRPr="008D2473">
        <w:rPr>
          <w:b/>
        </w:rPr>
        <w:t xml:space="preserve">Descrição: </w:t>
      </w:r>
      <w:r w:rsidRPr="008D2473">
        <w:t>As atividades extrativas são a base da Cadeia Produtiva da Construção. Envolvem a extração vegetal da madeira, para seu processamento e transformação em diversos materiais; extração de minerais não metálicos, que são matérias-primas essenciais para o setor, como agregados (areia e pedra britada), calcários, argilas e silicatos; e a extração de minerais metálicos, ponto inicial para a fabricação de materiais à base de metais ferrosos (ferro e aço) e não ferrosos (zinco, cobre, níquel, alumínio, entre outros).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A02, B07, B08, B09</w:t>
      </w:r>
    </w:p>
    <w:p w:rsidR="008D2473" w:rsidRPr="008D2473" w:rsidRDefault="008D2473" w:rsidP="008D2473">
      <w:pPr>
        <w:rPr>
          <w:b/>
        </w:rPr>
      </w:pPr>
      <w:r w:rsidRPr="008D2473">
        <w:rPr>
          <w:b/>
        </w:rPr>
        <w:t xml:space="preserve">Entidades: </w:t>
      </w:r>
      <w:r w:rsidRPr="008D2473">
        <w:t>ABCERAM, ABIROCHAS, ABM, AGENDIS, AMAVALES, ANEPAC, IBRAM, SIMAGRAN, SIND IND EXTRACAO MINERAIS NAO METALICOS ESP, SINDAREIA, SINDIPEDRAS</w:t>
      </w:r>
    </w:p>
    <w:p w:rsidR="008D2473" w:rsidRPr="008D2473" w:rsidRDefault="008D2473" w:rsidP="008D2473">
      <w:pPr>
        <w:rPr>
          <w:b/>
        </w:rPr>
      </w:pPr>
    </w:p>
    <w:p w:rsidR="008D2473" w:rsidRPr="008D2473" w:rsidRDefault="008D2473" w:rsidP="008D2473">
      <w:pPr>
        <w:numPr>
          <w:ilvl w:val="2"/>
          <w:numId w:val="1"/>
        </w:numPr>
        <w:rPr>
          <w:b/>
        </w:rPr>
      </w:pPr>
      <w:r w:rsidRPr="008D2473">
        <w:rPr>
          <w:b/>
        </w:rPr>
        <w:t>Extração de madeira</w:t>
      </w:r>
    </w:p>
    <w:p w:rsidR="008D2473" w:rsidRPr="008D2473" w:rsidRDefault="008D2473" w:rsidP="008D2473">
      <w:pPr>
        <w:rPr>
          <w:b/>
        </w:rPr>
      </w:pPr>
      <w:r w:rsidRPr="008D2473">
        <w:rPr>
          <w:b/>
        </w:rPr>
        <w:t xml:space="preserve">Descrição: </w:t>
      </w:r>
      <w:r w:rsidRPr="008D2473">
        <w:t>Este item corresponde às atividades de cultivo de florestas plantadas e extração de madeira em toras, com a finalidade de subsidiar a produção de madeira para uso das indústrias da construção e moveleira.</w:t>
      </w:r>
    </w:p>
    <w:p w:rsidR="008D2473" w:rsidRPr="008D2473" w:rsidRDefault="008D2473" w:rsidP="008D2473">
      <w:pPr>
        <w:rPr>
          <w:b/>
        </w:rPr>
      </w:pP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A021, A022 e A023</w:t>
      </w:r>
    </w:p>
    <w:p w:rsidR="008D2473" w:rsidRPr="008D2473" w:rsidRDefault="008D2473" w:rsidP="008D2473">
      <w:r w:rsidRPr="008D2473">
        <w:rPr>
          <w:b/>
        </w:rPr>
        <w:t xml:space="preserve">Entidades: </w:t>
      </w:r>
      <w:r w:rsidRPr="008D2473">
        <w:t>Este item agrupa e descreve atividades distintas.</w:t>
      </w:r>
    </w:p>
    <w:p w:rsidR="008D2473" w:rsidRPr="008D2473" w:rsidRDefault="008D2473" w:rsidP="008D2473">
      <w:r w:rsidRPr="008D2473">
        <w:lastRenderedPageBreak/>
        <w:t>As entidades relacionadas a cada atividade em particular estão nas subdivisões deste bloco.</w:t>
      </w:r>
    </w:p>
    <w:p w:rsidR="008D2473" w:rsidRPr="008D2473" w:rsidRDefault="008D2473" w:rsidP="008D2473">
      <w:pPr>
        <w:rPr>
          <w:b/>
        </w:rPr>
      </w:pPr>
    </w:p>
    <w:p w:rsidR="008D2473" w:rsidRPr="008D2473" w:rsidRDefault="008D2473" w:rsidP="008D2473">
      <w:pPr>
        <w:numPr>
          <w:ilvl w:val="3"/>
          <w:numId w:val="1"/>
        </w:numPr>
        <w:rPr>
          <w:b/>
        </w:rPr>
      </w:pPr>
      <w:r w:rsidRPr="008D2473">
        <w:rPr>
          <w:b/>
        </w:rPr>
        <w:t>Processamento de madeira</w:t>
      </w:r>
    </w:p>
    <w:p w:rsidR="008D2473" w:rsidRPr="008D2473" w:rsidRDefault="008D2473" w:rsidP="008D2473">
      <w:pPr>
        <w:rPr>
          <w:b/>
        </w:rPr>
      </w:pPr>
      <w:r w:rsidRPr="008D2473">
        <w:rPr>
          <w:b/>
        </w:rPr>
        <w:t xml:space="preserve">Descrição: </w:t>
      </w:r>
      <w:r w:rsidRPr="008D2473">
        <w:t xml:space="preserve">Esta etapa compreende a fabricação de madeira bruta serrada e </w:t>
      </w:r>
      <w:proofErr w:type="spellStart"/>
      <w:r w:rsidRPr="008D2473">
        <w:t>resserrada</w:t>
      </w:r>
      <w:proofErr w:type="spellEnd"/>
      <w:r w:rsidRPr="008D2473">
        <w:t>, em seus diversos formatos (pranchas, tábuas, postes, barrotes, aplainados, etc.) para uso em construções, dormentes para vias férreas, indústria de móveis e demais fins relacionados ao setor.</w:t>
      </w:r>
    </w:p>
    <w:p w:rsidR="008D2473" w:rsidRPr="008D2473" w:rsidRDefault="008D2473" w:rsidP="008D2473">
      <w:proofErr w:type="spellStart"/>
      <w:r w:rsidRPr="008D2473">
        <w:rPr>
          <w:b/>
        </w:rPr>
        <w:t>CNAEs</w:t>
      </w:r>
      <w:proofErr w:type="spellEnd"/>
      <w:r w:rsidRPr="008D2473">
        <w:rPr>
          <w:b/>
        </w:rPr>
        <w:t xml:space="preserve"> (Classificação Nacional de Atividades Econômicas): </w:t>
      </w:r>
      <w:r w:rsidRPr="008D2473">
        <w:t>C161, C1710-9/00</w:t>
      </w:r>
    </w:p>
    <w:p w:rsidR="008D2473" w:rsidRPr="008D2473" w:rsidRDefault="008D2473" w:rsidP="008D2473">
      <w:pPr>
        <w:rPr>
          <w:b/>
        </w:rPr>
      </w:pPr>
      <w:r w:rsidRPr="008D2473">
        <w:rPr>
          <w:b/>
        </w:rPr>
        <w:t xml:space="preserve">Entidades: </w:t>
      </w:r>
      <w:r w:rsidRPr="008D2473">
        <w:t>SINDIMAD</w:t>
      </w:r>
    </w:p>
    <w:p w:rsidR="008D2473" w:rsidRPr="008D2473" w:rsidRDefault="008D2473" w:rsidP="008D2473">
      <w:pPr>
        <w:rPr>
          <w:b/>
        </w:rPr>
      </w:pPr>
    </w:p>
    <w:p w:rsidR="008D2473" w:rsidRPr="008D2473" w:rsidRDefault="008D2473" w:rsidP="008D2473">
      <w:pPr>
        <w:numPr>
          <w:ilvl w:val="2"/>
          <w:numId w:val="1"/>
        </w:numPr>
        <w:rPr>
          <w:b/>
        </w:rPr>
      </w:pPr>
      <w:r w:rsidRPr="008D2473">
        <w:rPr>
          <w:b/>
        </w:rPr>
        <w:t>Produtos de madeira</w:t>
      </w:r>
    </w:p>
    <w:p w:rsidR="008D2473" w:rsidRPr="008D2473" w:rsidRDefault="008D2473" w:rsidP="008D2473">
      <w:pPr>
        <w:rPr>
          <w:b/>
        </w:rPr>
      </w:pPr>
      <w:r w:rsidRPr="008D2473">
        <w:rPr>
          <w:b/>
        </w:rPr>
        <w:t xml:space="preserve">Descrição: </w:t>
      </w:r>
      <w:r w:rsidRPr="008D2473">
        <w:t>Esta divisão compreende a fabricação de estruturas de madeira, movelaria e artigos de carpintaria para construção.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C162 e C3102-1</w:t>
      </w:r>
    </w:p>
    <w:p w:rsidR="008D2473" w:rsidRPr="008D2473" w:rsidRDefault="008D2473" w:rsidP="008D2473">
      <w:pPr>
        <w:rPr>
          <w:b/>
        </w:rPr>
      </w:pPr>
      <w:r w:rsidRPr="008D2473">
        <w:rPr>
          <w:b/>
        </w:rPr>
        <w:t xml:space="preserve">Entidades: </w:t>
      </w:r>
      <w:r w:rsidRPr="008D2473">
        <w:t>ABIPA, ABIPLAR, AGENDIS, SIMVEP, SINDICATO DAS INDUSTRIAS DA CONSTRUCAO MOBILIARIO, SINDIFIBRA, SINDIMAD</w:t>
      </w:r>
    </w:p>
    <w:p w:rsidR="008D2473" w:rsidRPr="008D2473" w:rsidRDefault="008D2473" w:rsidP="008D2473">
      <w:pPr>
        <w:rPr>
          <w:b/>
        </w:rPr>
      </w:pPr>
    </w:p>
    <w:p w:rsidR="008D2473" w:rsidRPr="008D2473" w:rsidRDefault="008D2473" w:rsidP="008D2473">
      <w:pPr>
        <w:numPr>
          <w:ilvl w:val="3"/>
          <w:numId w:val="1"/>
        </w:numPr>
        <w:rPr>
          <w:b/>
        </w:rPr>
      </w:pPr>
      <w:r w:rsidRPr="008D2473">
        <w:rPr>
          <w:b/>
        </w:rPr>
        <w:t>Extração de minerais não metálicos</w:t>
      </w:r>
    </w:p>
    <w:p w:rsidR="008D2473" w:rsidRPr="008D2473" w:rsidRDefault="008D2473" w:rsidP="008D2473">
      <w:pPr>
        <w:rPr>
          <w:b/>
        </w:rPr>
      </w:pPr>
      <w:r w:rsidRPr="008D2473">
        <w:rPr>
          <w:b/>
        </w:rPr>
        <w:t xml:space="preserve">Descrição: </w:t>
      </w:r>
      <w:r w:rsidRPr="008D2473">
        <w:t>Esta divisão abrange as atividades de extração e beneficiamento primário de minerais não metálicos, para uso na construção (areia, brita) e/ou composição na fabricação dos mais diversos itens da indústria de materiais (cimento, cerâmica, vidro, gesso, etc.).</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B081 e B089</w:t>
      </w:r>
    </w:p>
    <w:p w:rsidR="008D2473" w:rsidRPr="008D2473" w:rsidRDefault="008D2473" w:rsidP="008D2473">
      <w:pPr>
        <w:rPr>
          <w:b/>
        </w:rPr>
      </w:pPr>
      <w:r w:rsidRPr="008D2473">
        <w:rPr>
          <w:b/>
        </w:rPr>
        <w:t xml:space="preserve">Entidades: </w:t>
      </w:r>
      <w:r w:rsidRPr="008D2473">
        <w:t>ABCERAM, ABIROCHAS, AGENDIS, AMAVALES, ANEPAC, SIMAGRAN, SIND IND EXTRACAO MINERAIS NAO METALICOS ESP, SINDAREIA, SINDIPEDRAS</w:t>
      </w:r>
    </w:p>
    <w:p w:rsidR="008D2473" w:rsidRPr="008D2473" w:rsidRDefault="008D2473" w:rsidP="008D2473">
      <w:pPr>
        <w:rPr>
          <w:b/>
        </w:rPr>
      </w:pPr>
    </w:p>
    <w:p w:rsidR="008D2473" w:rsidRPr="008D2473" w:rsidRDefault="008D2473" w:rsidP="008D2473">
      <w:pPr>
        <w:numPr>
          <w:ilvl w:val="1"/>
          <w:numId w:val="1"/>
        </w:numPr>
        <w:rPr>
          <w:b/>
        </w:rPr>
      </w:pPr>
      <w:r w:rsidRPr="008D2473">
        <w:rPr>
          <w:b/>
        </w:rPr>
        <w:t>Indústria de Materiais</w:t>
      </w:r>
    </w:p>
    <w:p w:rsidR="008D2473" w:rsidRPr="008D2473" w:rsidRDefault="008D2473" w:rsidP="008D2473">
      <w:pPr>
        <w:rPr>
          <w:b/>
        </w:rPr>
      </w:pPr>
      <w:r w:rsidRPr="008D2473">
        <w:rPr>
          <w:b/>
        </w:rPr>
        <w:t xml:space="preserve">Descrição: </w:t>
      </w:r>
      <w:r w:rsidRPr="008D2473">
        <w:t>A Indústria de Materiais de Construção contempla todas as atividades de transformação de insumos nos mais diversos produtos utilizados pela construção. Os materiais de construção possuem destinações diversas, como a distribuição no comércio atacadista e varejista, a venda direta às construtoras, a destinação ao comércio exterior e a utilização em sistemas construtivos industrializados, que consistem na pré-fabricação de componentes modulares para obras.</w:t>
      </w:r>
    </w:p>
    <w:p w:rsidR="008D2473" w:rsidRPr="008D2473" w:rsidRDefault="008D2473" w:rsidP="008D2473">
      <w:proofErr w:type="spellStart"/>
      <w:r w:rsidRPr="008D2473">
        <w:rPr>
          <w:b/>
        </w:rPr>
        <w:lastRenderedPageBreak/>
        <w:t>CNAEs</w:t>
      </w:r>
      <w:proofErr w:type="spellEnd"/>
      <w:r w:rsidRPr="008D2473">
        <w:rPr>
          <w:b/>
        </w:rPr>
        <w:t xml:space="preserve"> (Classificação Nacional de Atividades Econômicas): </w:t>
      </w:r>
      <w:r w:rsidRPr="008D2473">
        <w:t>C13, C16, C20, C22, C23, C24, C25, C27, C30, C32</w:t>
      </w:r>
    </w:p>
    <w:p w:rsidR="008D2473" w:rsidRPr="008D2473" w:rsidRDefault="008D2473" w:rsidP="008D2473">
      <w:r w:rsidRPr="008D2473">
        <w:rPr>
          <w:b/>
        </w:rPr>
        <w:t xml:space="preserve">Entidades: </w:t>
      </w:r>
      <w:r w:rsidRPr="008D2473">
        <w:t>ABAL, ABCEM, ABCERAM, ABCIC, ABCP, ABEDA, ABEMI, ABESC, ABIFA, ABIFIBRO, ABILAJE, ABILUX, ABINEE, ABIPA, ABIPLAR, ABIPLAST, ABIQUIM, ABIROCHAS, ABIVIDRO, ABM, ABPC, ABRAFATI, ABRAMAT, ABRAVIDRO, ABRITAC, ABTC, AFAP, AFEACO, AFEAL, AMAVALES, ANEPAC, ANFACER, ANICER, ASFAMAS, ASPACER, ASSOCEMASP, BLOCOBRASIL, CBCA, DRYWALL, IABR, IBC, IBI. IBRACON, ICZ. INCOESP, IPVC, SIAMFESP, SICETEL, SIESCOMET, SIETEX, SIMAGRAN, SIMVEP, SINAEES, SINAFER, SINBEVIDROS, SINCER, SIND IND CERAMICA PARA CONSTRUCAO ESP, SINDAREIA, SINDICATO DAS INDUSTRIAS DA CONSTRUCAO MOBILIARIO, SINDICEL, SINDICER, SINDICERAMICA, SINDIFIBRA, SINDILOUÇA, SINDILUX, SINDIMAD, SINDIPEDRAS, SINDIPLAST, SINDISUPER, SINDIVIDRO, SINDSOLV, SINPROCIM, SINPROQUIM, SIR, SIRESP, SITIVESP, SNIC, SNIEE</w:t>
      </w:r>
    </w:p>
    <w:p w:rsidR="008D2473" w:rsidRPr="008D2473" w:rsidRDefault="008D2473" w:rsidP="008D2473">
      <w:pPr>
        <w:rPr>
          <w:b/>
        </w:rPr>
      </w:pPr>
    </w:p>
    <w:p w:rsidR="008D2473" w:rsidRPr="008D2473" w:rsidRDefault="008D2473" w:rsidP="008D2473">
      <w:pPr>
        <w:numPr>
          <w:ilvl w:val="2"/>
          <w:numId w:val="1"/>
        </w:numPr>
        <w:rPr>
          <w:b/>
        </w:rPr>
      </w:pPr>
      <w:r w:rsidRPr="008D2473">
        <w:rPr>
          <w:b/>
        </w:rPr>
        <w:t>Cerâmica vermelha</w:t>
      </w:r>
    </w:p>
    <w:p w:rsidR="008D2473" w:rsidRPr="008D2473" w:rsidRDefault="008D2473" w:rsidP="008D2473">
      <w:pPr>
        <w:rPr>
          <w:b/>
        </w:rPr>
      </w:pPr>
      <w:r w:rsidRPr="008D2473">
        <w:rPr>
          <w:b/>
        </w:rPr>
        <w:t xml:space="preserve">Descrição: </w:t>
      </w:r>
      <w:r w:rsidRPr="008D2473">
        <w:t>A divisão usualmente conhecida como "cerâmica vermelha" abrange a fabricação de artefatos a partir de argilas para uso na construção, tais como telhas, tijolos, blocos/lajotas, canos, manilhas, tubos, conexões, etc.</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C2342-7/02 e C2341-9/00</w:t>
      </w:r>
    </w:p>
    <w:p w:rsidR="008D2473" w:rsidRPr="008D2473" w:rsidRDefault="008D2473" w:rsidP="008D2473">
      <w:pPr>
        <w:rPr>
          <w:b/>
        </w:rPr>
      </w:pPr>
      <w:r w:rsidRPr="008D2473">
        <w:rPr>
          <w:b/>
        </w:rPr>
        <w:t xml:space="preserve">Entidades: </w:t>
      </w:r>
      <w:r w:rsidRPr="008D2473">
        <w:t>ABCERAM, ANICER, ASFAMAS, ASSOCEMASP, INCOESP, SIND IND CERAMICA PARA CONSTRUCAO ESP, SINDICATO DAS INDUSTRIAS DA CONSTRUCAO MOBILIARIO, SIR</w:t>
      </w:r>
    </w:p>
    <w:p w:rsidR="008D2473" w:rsidRPr="008D2473" w:rsidRDefault="008D2473" w:rsidP="008D2473">
      <w:pPr>
        <w:rPr>
          <w:b/>
        </w:rPr>
      </w:pPr>
    </w:p>
    <w:p w:rsidR="008D2473" w:rsidRPr="008D2473" w:rsidRDefault="008D2473" w:rsidP="008D2473">
      <w:pPr>
        <w:numPr>
          <w:ilvl w:val="2"/>
          <w:numId w:val="1"/>
        </w:numPr>
        <w:rPr>
          <w:b/>
        </w:rPr>
      </w:pPr>
      <w:r w:rsidRPr="008D2473">
        <w:rPr>
          <w:b/>
        </w:rPr>
        <w:t>Louças sanitárias</w:t>
      </w:r>
    </w:p>
    <w:p w:rsidR="008D2473" w:rsidRPr="008D2473" w:rsidRDefault="008D2473" w:rsidP="008D2473">
      <w:pPr>
        <w:rPr>
          <w:b/>
        </w:rPr>
      </w:pPr>
      <w:r w:rsidRPr="008D2473">
        <w:rPr>
          <w:b/>
        </w:rPr>
        <w:t xml:space="preserve">Descrição: </w:t>
      </w:r>
      <w:r w:rsidRPr="008D2473">
        <w:t>Esta divisão abrange a fabricação de materiais sanitários de cerâmica / "louças sanitárias", como banheiras, pias, bidês, vasos sanitários, porta-toalhas, saboneteiras e demais acessórios para banheiros.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C2349-4/01</w:t>
      </w:r>
    </w:p>
    <w:p w:rsidR="008D2473" w:rsidRPr="008D2473" w:rsidRDefault="008D2473" w:rsidP="008D2473">
      <w:r w:rsidRPr="008D2473">
        <w:rPr>
          <w:b/>
        </w:rPr>
        <w:t xml:space="preserve">Entidades: </w:t>
      </w:r>
      <w:r w:rsidRPr="008D2473">
        <w:t>ABCERAM, ASFAMAS, SINDICERAMICA</w:t>
      </w:r>
    </w:p>
    <w:p w:rsidR="008D2473" w:rsidRPr="008D2473" w:rsidRDefault="008D2473" w:rsidP="008D2473">
      <w:pPr>
        <w:rPr>
          <w:b/>
        </w:rPr>
      </w:pPr>
    </w:p>
    <w:p w:rsidR="008D2473" w:rsidRPr="008D2473" w:rsidRDefault="008D2473" w:rsidP="008D2473">
      <w:pPr>
        <w:numPr>
          <w:ilvl w:val="2"/>
          <w:numId w:val="1"/>
        </w:numPr>
        <w:rPr>
          <w:b/>
        </w:rPr>
      </w:pPr>
      <w:r w:rsidRPr="008D2473">
        <w:rPr>
          <w:b/>
        </w:rPr>
        <w:t>Cerâmica para revestimento</w:t>
      </w:r>
    </w:p>
    <w:p w:rsidR="008D2473" w:rsidRPr="008D2473" w:rsidRDefault="008D2473" w:rsidP="008D2473">
      <w:pPr>
        <w:rPr>
          <w:b/>
        </w:rPr>
      </w:pPr>
      <w:r w:rsidRPr="008D2473">
        <w:rPr>
          <w:b/>
        </w:rPr>
        <w:t>Descrição:</w:t>
      </w:r>
      <w:r w:rsidRPr="008D2473">
        <w:t xml:space="preserve"> Esta divisão abrange a fabricação de placas cerâmicas para revestimento, como azulejos, ladrilhos, porcelanato, mosaicos, pastilhas e outros materiais de acabamento.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C2342-7/01</w:t>
      </w:r>
    </w:p>
    <w:p w:rsidR="008D2473" w:rsidRPr="008D2473" w:rsidRDefault="008D2473" w:rsidP="008D2473">
      <w:pPr>
        <w:rPr>
          <w:b/>
        </w:rPr>
      </w:pPr>
      <w:r w:rsidRPr="008D2473">
        <w:rPr>
          <w:b/>
        </w:rPr>
        <w:lastRenderedPageBreak/>
        <w:t xml:space="preserve">Entidades: </w:t>
      </w:r>
      <w:r w:rsidRPr="008D2473">
        <w:t>ABCERAM, ANFACER, ASPACER, SINCER, SIND IND CERAMICA PARA CONSTRUCAO, ESP, SINDICER, SINDILOUÇA</w:t>
      </w:r>
    </w:p>
    <w:p w:rsidR="008D2473" w:rsidRPr="008D2473" w:rsidRDefault="008D2473" w:rsidP="008D2473">
      <w:pPr>
        <w:rPr>
          <w:b/>
        </w:rPr>
      </w:pPr>
    </w:p>
    <w:p w:rsidR="008D2473" w:rsidRPr="008D2473" w:rsidRDefault="008D2473" w:rsidP="008D2473">
      <w:pPr>
        <w:numPr>
          <w:ilvl w:val="2"/>
          <w:numId w:val="1"/>
        </w:numPr>
        <w:rPr>
          <w:b/>
        </w:rPr>
      </w:pPr>
      <w:r w:rsidRPr="008D2473">
        <w:rPr>
          <w:b/>
        </w:rPr>
        <w:t>Vidros</w:t>
      </w:r>
    </w:p>
    <w:p w:rsidR="008D2473" w:rsidRPr="008D2473" w:rsidRDefault="008D2473" w:rsidP="008D2473">
      <w:pPr>
        <w:rPr>
          <w:b/>
        </w:rPr>
      </w:pPr>
      <w:r w:rsidRPr="008D2473">
        <w:rPr>
          <w:b/>
        </w:rPr>
        <w:t xml:space="preserve">Descrição: </w:t>
      </w:r>
      <w:r w:rsidRPr="008D2473">
        <w:t>Compreende o beneficiamento de vidro em suas diversas formas para uso na construção, como em vidros temperados, vidros laminados, vidros planos, blocos, placas, tijolos, janelas, boxes de banheiro, ladrilhos e demais artefatos.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w:t>
      </w:r>
      <w:r w:rsidRPr="008D2473">
        <w:t xml:space="preserve"> C2319-2/00, C2311-7/00, C2399-1/01</w:t>
      </w:r>
    </w:p>
    <w:p w:rsidR="008D2473" w:rsidRPr="008D2473" w:rsidRDefault="008D2473" w:rsidP="008D2473">
      <w:pPr>
        <w:rPr>
          <w:b/>
        </w:rPr>
      </w:pPr>
      <w:r w:rsidRPr="008D2473">
        <w:rPr>
          <w:b/>
        </w:rPr>
        <w:t xml:space="preserve">Entidades: </w:t>
      </w:r>
      <w:r w:rsidRPr="008D2473">
        <w:t>ABIVIDRO, ABRAVIDRO, SINBEVIDROS, SINDIVIDRO</w:t>
      </w:r>
    </w:p>
    <w:p w:rsidR="008D2473" w:rsidRPr="008D2473" w:rsidRDefault="008D2473" w:rsidP="008D2473">
      <w:pPr>
        <w:rPr>
          <w:b/>
        </w:rPr>
      </w:pPr>
    </w:p>
    <w:p w:rsidR="008D2473" w:rsidRPr="008D2473" w:rsidRDefault="008D2473" w:rsidP="008D2473">
      <w:pPr>
        <w:numPr>
          <w:ilvl w:val="2"/>
          <w:numId w:val="1"/>
        </w:numPr>
        <w:rPr>
          <w:b/>
        </w:rPr>
      </w:pPr>
      <w:r w:rsidRPr="008D2473">
        <w:rPr>
          <w:b/>
        </w:rPr>
        <w:t>Cimento, derivados e artefatos diversos</w:t>
      </w:r>
    </w:p>
    <w:p w:rsidR="008D2473" w:rsidRPr="008D2473" w:rsidRDefault="008D2473" w:rsidP="008D2473">
      <w:pPr>
        <w:rPr>
          <w:b/>
        </w:rPr>
      </w:pPr>
      <w:r w:rsidRPr="008D2473">
        <w:rPr>
          <w:b/>
        </w:rPr>
        <w:t xml:space="preserve">Descrição: </w:t>
      </w:r>
      <w:r w:rsidRPr="008D2473">
        <w:t xml:space="preserve">Compreende a fabricação de cimento de todos os tipos (hidráulicos, </w:t>
      </w:r>
      <w:proofErr w:type="spellStart"/>
      <w:r w:rsidRPr="008D2473">
        <w:t>portland</w:t>
      </w:r>
      <w:proofErr w:type="spellEnd"/>
      <w:r w:rsidRPr="008D2473">
        <w:t xml:space="preserve">, aluminosos, etc.); </w:t>
      </w:r>
      <w:proofErr w:type="spellStart"/>
      <w:r w:rsidRPr="008D2473">
        <w:t>clínquer</w:t>
      </w:r>
      <w:proofErr w:type="spellEnd"/>
      <w:r w:rsidRPr="008D2473">
        <w:t xml:space="preserve">; produtos derivados como argamassas; e artefatos de cimento, concreto, fibrocimento e materiais semelhantes, como blocos, </w:t>
      </w:r>
      <w:proofErr w:type="spellStart"/>
      <w:r w:rsidRPr="008D2473">
        <w:t>bloquetes</w:t>
      </w:r>
      <w:proofErr w:type="spellEnd"/>
      <w:r w:rsidRPr="008D2473">
        <w:t>, canos, tubos, calhas, telhas, caixas d'água, dormentes, entre outros.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C232 e C233</w:t>
      </w:r>
    </w:p>
    <w:p w:rsidR="008D2473" w:rsidRPr="008D2473" w:rsidRDefault="008D2473" w:rsidP="008D2473">
      <w:pPr>
        <w:rPr>
          <w:b/>
        </w:rPr>
      </w:pPr>
      <w:r w:rsidRPr="008D2473">
        <w:rPr>
          <w:b/>
        </w:rPr>
        <w:t xml:space="preserve">Entidades: </w:t>
      </w:r>
      <w:r w:rsidRPr="008D2473">
        <w:t>ABCP, ABESC, ABIFIBRO, BLOCOBRASIL, IBC, IBRACON, SINDICATO DAS INDUSTRIAS DA CONSTRUCAO MOBILIARIO, SINPROCIM, SNIC</w:t>
      </w:r>
    </w:p>
    <w:p w:rsidR="008D2473" w:rsidRPr="008D2473" w:rsidRDefault="008D2473" w:rsidP="008D2473">
      <w:pPr>
        <w:rPr>
          <w:b/>
        </w:rPr>
      </w:pPr>
    </w:p>
    <w:p w:rsidR="008D2473" w:rsidRPr="008D2473" w:rsidRDefault="008D2473" w:rsidP="008D2473">
      <w:pPr>
        <w:numPr>
          <w:ilvl w:val="2"/>
          <w:numId w:val="1"/>
        </w:numPr>
        <w:rPr>
          <w:b/>
        </w:rPr>
      </w:pPr>
      <w:r w:rsidRPr="008D2473">
        <w:rPr>
          <w:b/>
        </w:rPr>
        <w:t>Pré-moldados e sistemas construtivos industrializados de concreto</w:t>
      </w:r>
    </w:p>
    <w:p w:rsidR="008D2473" w:rsidRPr="008D2473" w:rsidRDefault="008D2473" w:rsidP="008D2473">
      <w:pPr>
        <w:rPr>
          <w:b/>
        </w:rPr>
      </w:pPr>
      <w:r w:rsidRPr="008D2473">
        <w:rPr>
          <w:b/>
        </w:rPr>
        <w:t xml:space="preserve">Descrição: </w:t>
      </w:r>
      <w:r w:rsidRPr="008D2473">
        <w:t>Compreende a fabricação de estacas, postes, dormentes, vigas, aduelas e demais estruturas pré-moldadas de concreto.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C2330-3/01</w:t>
      </w:r>
    </w:p>
    <w:p w:rsidR="008D2473" w:rsidRPr="008D2473" w:rsidRDefault="008D2473" w:rsidP="008D2473">
      <w:r w:rsidRPr="008D2473">
        <w:rPr>
          <w:b/>
        </w:rPr>
        <w:t xml:space="preserve">Entidades: </w:t>
      </w:r>
      <w:r w:rsidRPr="008D2473">
        <w:t>ABCIC, ABEMI, ABILAJE, ABTC, SINDICATO DAS INDUSTRIAS DA CONSTRUCAO MOBILIARIO, SINPROCIM</w:t>
      </w:r>
    </w:p>
    <w:p w:rsidR="008D2473" w:rsidRPr="008D2473" w:rsidRDefault="008D2473" w:rsidP="008D2473">
      <w:pPr>
        <w:rPr>
          <w:b/>
        </w:rPr>
      </w:pPr>
    </w:p>
    <w:p w:rsidR="008D2473" w:rsidRPr="008D2473" w:rsidRDefault="008D2473" w:rsidP="008D2473">
      <w:pPr>
        <w:numPr>
          <w:ilvl w:val="2"/>
          <w:numId w:val="1"/>
        </w:numPr>
        <w:rPr>
          <w:b/>
        </w:rPr>
      </w:pPr>
      <w:r w:rsidRPr="008D2473">
        <w:rPr>
          <w:b/>
        </w:rPr>
        <w:t>Cal</w:t>
      </w:r>
    </w:p>
    <w:p w:rsidR="008D2473" w:rsidRPr="008D2473" w:rsidRDefault="008D2473" w:rsidP="008D2473">
      <w:pPr>
        <w:rPr>
          <w:b/>
        </w:rPr>
      </w:pPr>
      <w:r w:rsidRPr="008D2473">
        <w:rPr>
          <w:b/>
        </w:rPr>
        <w:t xml:space="preserve">Descrição: </w:t>
      </w:r>
      <w:r w:rsidRPr="008D2473">
        <w:t>Esta divisão abrange a fabricação da cal em suas variedades para uso na Cadeia Produtiva da Construção, como cal virgem e cal hidratada.</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C2392-3</w:t>
      </w:r>
    </w:p>
    <w:p w:rsidR="008D2473" w:rsidRPr="008D2473" w:rsidRDefault="008D2473" w:rsidP="008D2473">
      <w:pPr>
        <w:rPr>
          <w:b/>
        </w:rPr>
      </w:pPr>
      <w:r w:rsidRPr="008D2473">
        <w:rPr>
          <w:b/>
        </w:rPr>
        <w:lastRenderedPageBreak/>
        <w:t xml:space="preserve">Entidades: </w:t>
      </w:r>
      <w:r w:rsidRPr="008D2473">
        <w:t>ABPC</w:t>
      </w:r>
    </w:p>
    <w:p w:rsidR="008D2473" w:rsidRPr="008D2473" w:rsidRDefault="008D2473" w:rsidP="008D2473">
      <w:pPr>
        <w:rPr>
          <w:b/>
        </w:rPr>
      </w:pPr>
    </w:p>
    <w:p w:rsidR="008D2473" w:rsidRPr="008D2473" w:rsidRDefault="008D2473" w:rsidP="008D2473">
      <w:pPr>
        <w:numPr>
          <w:ilvl w:val="2"/>
          <w:numId w:val="1"/>
        </w:numPr>
        <w:rPr>
          <w:b/>
        </w:rPr>
      </w:pPr>
      <w:r w:rsidRPr="008D2473">
        <w:rPr>
          <w:b/>
        </w:rPr>
        <w:t>Gesso</w:t>
      </w:r>
    </w:p>
    <w:p w:rsidR="008D2473" w:rsidRPr="008D2473" w:rsidRDefault="008D2473" w:rsidP="008D2473">
      <w:pPr>
        <w:rPr>
          <w:b/>
        </w:rPr>
      </w:pPr>
      <w:r w:rsidRPr="008D2473">
        <w:rPr>
          <w:b/>
        </w:rPr>
        <w:t xml:space="preserve">Descrição: </w:t>
      </w:r>
      <w:r w:rsidRPr="008D2473">
        <w:t xml:space="preserve">Este grupo compreende a fabricação de gesso e seus artefatos destinados à construção (placas, blocos, cantoneiras, </w:t>
      </w:r>
      <w:proofErr w:type="spellStart"/>
      <w:r w:rsidRPr="008D2473">
        <w:t>sancas</w:t>
      </w:r>
      <w:proofErr w:type="spellEnd"/>
      <w:r w:rsidRPr="008D2473">
        <w:t>, entre outros).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C2330-3/99, C2392-3</w:t>
      </w:r>
    </w:p>
    <w:p w:rsidR="008D2473" w:rsidRPr="008D2473" w:rsidRDefault="008D2473" w:rsidP="008D2473">
      <w:pPr>
        <w:rPr>
          <w:b/>
        </w:rPr>
      </w:pPr>
      <w:r w:rsidRPr="008D2473">
        <w:rPr>
          <w:b/>
        </w:rPr>
        <w:t xml:space="preserve">Entidades: </w:t>
      </w:r>
      <w:r w:rsidRPr="008D2473">
        <w:t>SIPIGEDESP</w:t>
      </w:r>
    </w:p>
    <w:p w:rsidR="008D2473" w:rsidRPr="008D2473" w:rsidRDefault="008D2473" w:rsidP="008D2473">
      <w:pPr>
        <w:rPr>
          <w:b/>
        </w:rPr>
      </w:pPr>
    </w:p>
    <w:p w:rsidR="008D2473" w:rsidRPr="008D2473" w:rsidRDefault="008D2473" w:rsidP="008D2473">
      <w:pPr>
        <w:numPr>
          <w:ilvl w:val="2"/>
          <w:numId w:val="1"/>
        </w:numPr>
        <w:rPr>
          <w:b/>
        </w:rPr>
      </w:pPr>
      <w:r w:rsidRPr="008D2473">
        <w:rPr>
          <w:b/>
        </w:rPr>
        <w:t>Agregados para construção (areia e pedra britada)</w:t>
      </w:r>
    </w:p>
    <w:p w:rsidR="008D2473" w:rsidRPr="008D2473" w:rsidRDefault="008D2473" w:rsidP="008D2473">
      <w:pPr>
        <w:rPr>
          <w:b/>
        </w:rPr>
      </w:pPr>
      <w:r w:rsidRPr="008D2473">
        <w:rPr>
          <w:b/>
        </w:rPr>
        <w:t xml:space="preserve">Descrição: </w:t>
      </w:r>
      <w:r w:rsidRPr="008D2473">
        <w:t>Esta etapa compreende o beneficiamento e tratamento de areias, cascalhos, pedregulhos e pedras para uso construtivo.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B0810-0/06, B0810-0/09, B0810-0/99, C2391-5/01 e C2391-5/02</w:t>
      </w:r>
    </w:p>
    <w:p w:rsidR="008D2473" w:rsidRPr="008D2473" w:rsidRDefault="008D2473" w:rsidP="008D2473">
      <w:pPr>
        <w:rPr>
          <w:b/>
        </w:rPr>
      </w:pPr>
      <w:r w:rsidRPr="008D2473">
        <w:rPr>
          <w:b/>
        </w:rPr>
        <w:t xml:space="preserve">Entidades: </w:t>
      </w:r>
      <w:r w:rsidRPr="008D2473">
        <w:t>AMAVALES, ANEPAC, SINDAREIA, SINDIPEDRAS</w:t>
      </w:r>
    </w:p>
    <w:p w:rsidR="008D2473" w:rsidRPr="008D2473" w:rsidRDefault="008D2473" w:rsidP="008D2473">
      <w:pPr>
        <w:rPr>
          <w:b/>
        </w:rPr>
      </w:pPr>
    </w:p>
    <w:p w:rsidR="008D2473" w:rsidRPr="008D2473" w:rsidRDefault="008D2473" w:rsidP="008D2473">
      <w:pPr>
        <w:numPr>
          <w:ilvl w:val="2"/>
          <w:numId w:val="1"/>
        </w:numPr>
        <w:rPr>
          <w:b/>
        </w:rPr>
      </w:pPr>
      <w:r w:rsidRPr="008D2473">
        <w:rPr>
          <w:b/>
        </w:rPr>
        <w:t>Rochas ornamentais</w:t>
      </w:r>
    </w:p>
    <w:p w:rsidR="008D2473" w:rsidRPr="008D2473" w:rsidRDefault="008D2473" w:rsidP="008D2473">
      <w:pPr>
        <w:rPr>
          <w:b/>
        </w:rPr>
      </w:pPr>
      <w:r w:rsidRPr="008D2473">
        <w:rPr>
          <w:b/>
        </w:rPr>
        <w:t>Descrição:</w:t>
      </w:r>
      <w:r w:rsidRPr="008D2473">
        <w:t xml:space="preserve"> Esta divisão compreende o beneficiamento e fabricação de artefatos de rochas ornamentais (mármore, granito, ardósia, quartzitos, etc.) para uso na construção, como em revestimentos, placas, lajotas, pisos, mosaicos, mesas para pias, etc.</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B0810-0 e C2391-5/03</w:t>
      </w:r>
    </w:p>
    <w:p w:rsidR="008D2473" w:rsidRPr="008D2473" w:rsidRDefault="008D2473" w:rsidP="008D2473">
      <w:pPr>
        <w:rPr>
          <w:b/>
        </w:rPr>
      </w:pPr>
      <w:r w:rsidRPr="008D2473">
        <w:rPr>
          <w:b/>
        </w:rPr>
        <w:t xml:space="preserve">Entidades: </w:t>
      </w:r>
      <w:r w:rsidRPr="008D2473">
        <w:t>ABIROCHAS, SIMAGRAN</w:t>
      </w:r>
    </w:p>
    <w:p w:rsidR="008D2473" w:rsidRPr="008D2473" w:rsidRDefault="008D2473" w:rsidP="008D2473">
      <w:pPr>
        <w:rPr>
          <w:b/>
        </w:rPr>
      </w:pPr>
    </w:p>
    <w:p w:rsidR="008D2473" w:rsidRPr="008D2473" w:rsidRDefault="008D2473" w:rsidP="008D2473">
      <w:pPr>
        <w:numPr>
          <w:ilvl w:val="2"/>
          <w:numId w:val="1"/>
        </w:numPr>
        <w:rPr>
          <w:b/>
        </w:rPr>
      </w:pPr>
      <w:r w:rsidRPr="008D2473">
        <w:rPr>
          <w:b/>
        </w:rPr>
        <w:t xml:space="preserve"> Tintas e vernizes</w:t>
      </w:r>
    </w:p>
    <w:p w:rsidR="008D2473" w:rsidRPr="008D2473" w:rsidRDefault="008D2473" w:rsidP="008D2473">
      <w:pPr>
        <w:rPr>
          <w:b/>
        </w:rPr>
      </w:pPr>
      <w:r w:rsidRPr="008D2473">
        <w:rPr>
          <w:b/>
        </w:rPr>
        <w:t xml:space="preserve">Descrição: </w:t>
      </w:r>
      <w:r w:rsidRPr="008D2473">
        <w:t>Esta divisão compreende a fabricação de tintas, vernizes, esmaltes, pigmentos preparados, corantes preparados e lacas para pintura e repintura de imóveis e móveis.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C2071-1</w:t>
      </w:r>
    </w:p>
    <w:p w:rsidR="008D2473" w:rsidRPr="008D2473" w:rsidRDefault="008D2473" w:rsidP="008D2473">
      <w:pPr>
        <w:rPr>
          <w:b/>
        </w:rPr>
      </w:pPr>
      <w:r w:rsidRPr="008D2473">
        <w:rPr>
          <w:b/>
        </w:rPr>
        <w:t xml:space="preserve">Entidades: </w:t>
      </w:r>
      <w:r w:rsidRPr="008D2473">
        <w:t>ABRAFATI, SINDISUPER, SIPIGEDESP, SITIVESP</w:t>
      </w:r>
    </w:p>
    <w:p w:rsidR="008D2473" w:rsidRPr="008D2473" w:rsidRDefault="008D2473" w:rsidP="008D2473">
      <w:pPr>
        <w:rPr>
          <w:b/>
        </w:rPr>
      </w:pPr>
    </w:p>
    <w:p w:rsidR="008D2473" w:rsidRPr="008D2473" w:rsidRDefault="008D2473" w:rsidP="008D2473">
      <w:pPr>
        <w:numPr>
          <w:ilvl w:val="1"/>
          <w:numId w:val="1"/>
        </w:numPr>
        <w:rPr>
          <w:b/>
        </w:rPr>
      </w:pPr>
      <w:r w:rsidRPr="008D2473">
        <w:rPr>
          <w:b/>
        </w:rPr>
        <w:t>Químicos e petroquímicos</w:t>
      </w:r>
    </w:p>
    <w:p w:rsidR="008D2473" w:rsidRPr="008D2473" w:rsidRDefault="008D2473" w:rsidP="008D2473">
      <w:pPr>
        <w:rPr>
          <w:b/>
        </w:rPr>
      </w:pPr>
      <w:r w:rsidRPr="008D2473">
        <w:rPr>
          <w:b/>
        </w:rPr>
        <w:lastRenderedPageBreak/>
        <w:t xml:space="preserve">Descrição: </w:t>
      </w:r>
      <w:r w:rsidRPr="008D2473">
        <w:t>Esta divisão compreende a indústria de transformação de produtos químicos e petroquímicos, incluindo a fabricação de resinas, plásticos, tintas, vernizes, impermeabilizantes, solventes, asfalto, entre outros materiais, para uso na construção.</w:t>
      </w:r>
    </w:p>
    <w:p w:rsidR="008D2473" w:rsidRPr="008D2473" w:rsidRDefault="008D2473" w:rsidP="008D2473">
      <w:proofErr w:type="spellStart"/>
      <w:r w:rsidRPr="008D2473">
        <w:rPr>
          <w:b/>
        </w:rPr>
        <w:t>CNAEs</w:t>
      </w:r>
      <w:proofErr w:type="spellEnd"/>
      <w:r w:rsidRPr="008D2473">
        <w:rPr>
          <w:b/>
        </w:rPr>
        <w:t xml:space="preserve"> (Classificação Nacional de Atividades Econômicas): </w:t>
      </w:r>
      <w:r w:rsidRPr="008D2473">
        <w:t>C192 e C20</w:t>
      </w:r>
    </w:p>
    <w:p w:rsidR="008D2473" w:rsidRPr="008D2473" w:rsidRDefault="008D2473" w:rsidP="008D2473">
      <w:r w:rsidRPr="008D2473">
        <w:rPr>
          <w:b/>
        </w:rPr>
        <w:t xml:space="preserve">Entidades: </w:t>
      </w:r>
      <w:r w:rsidRPr="008D2473">
        <w:t>ABIQUIM, SINDISUPER, SINPROQUIM</w:t>
      </w:r>
    </w:p>
    <w:p w:rsidR="008D2473" w:rsidRPr="008D2473" w:rsidRDefault="008D2473" w:rsidP="008D2473">
      <w:pPr>
        <w:rPr>
          <w:b/>
        </w:rPr>
      </w:pPr>
    </w:p>
    <w:p w:rsidR="008D2473" w:rsidRPr="008D2473" w:rsidRDefault="008D2473" w:rsidP="008D2473">
      <w:pPr>
        <w:numPr>
          <w:ilvl w:val="2"/>
          <w:numId w:val="1"/>
        </w:numPr>
        <w:rPr>
          <w:b/>
        </w:rPr>
      </w:pPr>
      <w:r w:rsidRPr="008D2473">
        <w:rPr>
          <w:b/>
        </w:rPr>
        <w:t>Asfalto</w:t>
      </w:r>
    </w:p>
    <w:p w:rsidR="008D2473" w:rsidRPr="008D2473" w:rsidRDefault="008D2473" w:rsidP="008D2473">
      <w:r w:rsidRPr="008D2473">
        <w:rPr>
          <w:b/>
        </w:rPr>
        <w:t xml:space="preserve">Descrição: </w:t>
      </w:r>
      <w:r w:rsidRPr="008D2473">
        <w:t>Compreende o uso do asfalto ou betumes como insumos na construção, incluindo a pavimentação e a fabricação de materiais de construção e congêneres.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C1921-7 e C2399-1</w:t>
      </w:r>
    </w:p>
    <w:p w:rsidR="008D2473" w:rsidRPr="008D2473" w:rsidRDefault="008D2473" w:rsidP="008D2473">
      <w:pPr>
        <w:rPr>
          <w:b/>
        </w:rPr>
      </w:pPr>
      <w:r w:rsidRPr="008D2473">
        <w:rPr>
          <w:b/>
        </w:rPr>
        <w:t xml:space="preserve">Entidades: </w:t>
      </w:r>
      <w:r w:rsidRPr="008D2473">
        <w:t>ABEDA</w:t>
      </w:r>
    </w:p>
    <w:p w:rsidR="008D2473" w:rsidRPr="008D2473" w:rsidRDefault="008D2473" w:rsidP="008D2473">
      <w:pPr>
        <w:rPr>
          <w:b/>
        </w:rPr>
      </w:pPr>
    </w:p>
    <w:p w:rsidR="008D2473" w:rsidRPr="008D2473" w:rsidRDefault="008D2473" w:rsidP="008D2473">
      <w:pPr>
        <w:numPr>
          <w:ilvl w:val="2"/>
          <w:numId w:val="1"/>
        </w:numPr>
        <w:rPr>
          <w:b/>
        </w:rPr>
      </w:pPr>
      <w:r w:rsidRPr="008D2473">
        <w:rPr>
          <w:b/>
        </w:rPr>
        <w:t>Fibras têxteis e artefatos de tapeçaria</w:t>
      </w:r>
    </w:p>
    <w:p w:rsidR="008D2473" w:rsidRPr="008D2473" w:rsidRDefault="008D2473" w:rsidP="008D2473">
      <w:pPr>
        <w:rPr>
          <w:b/>
        </w:rPr>
      </w:pPr>
      <w:r w:rsidRPr="008D2473">
        <w:rPr>
          <w:b/>
        </w:rPr>
        <w:t xml:space="preserve">Descrição: </w:t>
      </w:r>
      <w:r w:rsidRPr="008D2473">
        <w:t>Esta divisão compreende o uso de fibras têxteis para a fabricação de tapetes, forrações para revestimentos de pisos (carpetes) e demais artefatos de tapeçaria.</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C1352-9</w:t>
      </w:r>
    </w:p>
    <w:p w:rsidR="008D2473" w:rsidRPr="008D2473" w:rsidRDefault="008D2473" w:rsidP="008D2473">
      <w:pPr>
        <w:rPr>
          <w:b/>
        </w:rPr>
      </w:pPr>
      <w:r w:rsidRPr="008D2473">
        <w:rPr>
          <w:b/>
        </w:rPr>
        <w:t xml:space="preserve">Entidades: </w:t>
      </w:r>
      <w:r w:rsidRPr="008D2473">
        <w:t>ABRITAC, SIETEX</w:t>
      </w:r>
    </w:p>
    <w:p w:rsidR="008D2473" w:rsidRPr="008D2473" w:rsidRDefault="008D2473" w:rsidP="008D2473">
      <w:pPr>
        <w:rPr>
          <w:b/>
        </w:rPr>
      </w:pPr>
    </w:p>
    <w:p w:rsidR="008D2473" w:rsidRPr="008D2473" w:rsidRDefault="008D2473" w:rsidP="008D2473">
      <w:pPr>
        <w:numPr>
          <w:ilvl w:val="2"/>
          <w:numId w:val="1"/>
        </w:numPr>
        <w:rPr>
          <w:b/>
        </w:rPr>
      </w:pPr>
      <w:r w:rsidRPr="008D2473">
        <w:rPr>
          <w:b/>
        </w:rPr>
        <w:t>Impermeabilizantes e solventes</w:t>
      </w:r>
    </w:p>
    <w:p w:rsidR="008D2473" w:rsidRPr="008D2473" w:rsidRDefault="008D2473" w:rsidP="008D2473">
      <w:pPr>
        <w:rPr>
          <w:b/>
        </w:rPr>
      </w:pPr>
      <w:r w:rsidRPr="008D2473">
        <w:rPr>
          <w:b/>
        </w:rPr>
        <w:t xml:space="preserve">Descrição: </w:t>
      </w:r>
      <w:r w:rsidRPr="008D2473">
        <w:t>Esta divisão compreende tanto a fabricação de impermeabilizantes diversos para uso construtivo, quanto a fabricação de solventes.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C2073-8</w:t>
      </w:r>
    </w:p>
    <w:p w:rsidR="008D2473" w:rsidRPr="008D2473" w:rsidRDefault="008D2473" w:rsidP="008D2473">
      <w:pPr>
        <w:rPr>
          <w:b/>
        </w:rPr>
      </w:pPr>
      <w:r w:rsidRPr="008D2473">
        <w:rPr>
          <w:b/>
        </w:rPr>
        <w:t xml:space="preserve">Entidades: </w:t>
      </w:r>
      <w:r w:rsidRPr="008D2473">
        <w:t>IBI, SINDSOLV</w:t>
      </w:r>
    </w:p>
    <w:p w:rsidR="008D2473" w:rsidRPr="008D2473" w:rsidRDefault="008D2473" w:rsidP="008D2473">
      <w:pPr>
        <w:rPr>
          <w:b/>
        </w:rPr>
      </w:pPr>
    </w:p>
    <w:p w:rsidR="008D2473" w:rsidRPr="008D2473" w:rsidRDefault="008D2473" w:rsidP="008D2473">
      <w:pPr>
        <w:numPr>
          <w:ilvl w:val="2"/>
          <w:numId w:val="1"/>
        </w:numPr>
        <w:rPr>
          <w:b/>
        </w:rPr>
      </w:pPr>
      <w:r w:rsidRPr="008D2473">
        <w:rPr>
          <w:b/>
        </w:rPr>
        <w:t>Insumos plásticos</w:t>
      </w:r>
    </w:p>
    <w:p w:rsidR="008D2473" w:rsidRPr="008D2473" w:rsidRDefault="008D2473" w:rsidP="008D2473">
      <w:pPr>
        <w:rPr>
          <w:b/>
        </w:rPr>
      </w:pPr>
      <w:r w:rsidRPr="008D2473">
        <w:rPr>
          <w:b/>
        </w:rPr>
        <w:t xml:space="preserve">Descrição: </w:t>
      </w:r>
      <w:r w:rsidRPr="008D2473">
        <w:t xml:space="preserve">Compreende a produção de insumos plásticos diversos, para a fabricação de artefatos via injeção, extrusão, </w:t>
      </w:r>
      <w:proofErr w:type="spellStart"/>
      <w:r w:rsidRPr="008D2473">
        <w:t>termoformagem</w:t>
      </w:r>
      <w:proofErr w:type="spellEnd"/>
      <w:r w:rsidRPr="008D2473">
        <w:t>, entre outros processos, a serem utilizados na construção.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C202, C203, C204</w:t>
      </w:r>
    </w:p>
    <w:p w:rsidR="008D2473" w:rsidRPr="008D2473" w:rsidRDefault="008D2473" w:rsidP="008D2473">
      <w:pPr>
        <w:rPr>
          <w:b/>
        </w:rPr>
      </w:pPr>
      <w:r w:rsidRPr="008D2473">
        <w:rPr>
          <w:b/>
        </w:rPr>
        <w:t xml:space="preserve">Entidades: </w:t>
      </w:r>
      <w:r w:rsidRPr="008D2473">
        <w:t>ABIPLAST, IPVC, SINDIPLAST, SIRESP</w:t>
      </w:r>
    </w:p>
    <w:p w:rsidR="008D2473" w:rsidRPr="008D2473" w:rsidRDefault="008D2473" w:rsidP="008D2473">
      <w:pPr>
        <w:rPr>
          <w:b/>
        </w:rPr>
      </w:pPr>
    </w:p>
    <w:p w:rsidR="008D2473" w:rsidRPr="008D2473" w:rsidRDefault="008D2473" w:rsidP="008D2473">
      <w:pPr>
        <w:numPr>
          <w:ilvl w:val="2"/>
          <w:numId w:val="1"/>
        </w:numPr>
        <w:rPr>
          <w:b/>
        </w:rPr>
      </w:pPr>
      <w:r w:rsidRPr="008D2473">
        <w:rPr>
          <w:b/>
        </w:rPr>
        <w:t>Artefatos plásticos para uso na construção</w:t>
      </w:r>
    </w:p>
    <w:p w:rsidR="008D2473" w:rsidRPr="008D2473" w:rsidRDefault="008D2473" w:rsidP="008D2473">
      <w:pPr>
        <w:rPr>
          <w:b/>
        </w:rPr>
      </w:pPr>
      <w:r w:rsidRPr="008D2473">
        <w:rPr>
          <w:b/>
        </w:rPr>
        <w:t xml:space="preserve">Descrição: </w:t>
      </w:r>
      <w:r w:rsidRPr="008D2473">
        <w:t>Esta divisão compreende a fabricação de artefatos de material plástico para uso na construção, como tubos, manilhas e conexões, perfis, forros, esquadrias, telhas, pisos, caixas d'água, caixas de descarga, fitas de vedação, entre outros.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C2223-4, C2229-3/03 e C2221-8</w:t>
      </w:r>
    </w:p>
    <w:p w:rsidR="008D2473" w:rsidRPr="008D2473" w:rsidRDefault="008D2473" w:rsidP="008D2473">
      <w:pPr>
        <w:rPr>
          <w:b/>
        </w:rPr>
      </w:pPr>
      <w:r w:rsidRPr="008D2473">
        <w:rPr>
          <w:b/>
        </w:rPr>
        <w:t xml:space="preserve">Entidades: </w:t>
      </w:r>
      <w:r w:rsidRPr="008D2473">
        <w:t>ABIPLAST, AFAP, ASFAMAS, IPVC, SINDIPLAST</w:t>
      </w:r>
    </w:p>
    <w:p w:rsidR="008D2473" w:rsidRPr="008D2473" w:rsidRDefault="008D2473" w:rsidP="008D2473">
      <w:pPr>
        <w:rPr>
          <w:b/>
        </w:rPr>
      </w:pPr>
    </w:p>
    <w:p w:rsidR="008D2473" w:rsidRPr="008D2473" w:rsidRDefault="008D2473" w:rsidP="008D2473">
      <w:pPr>
        <w:numPr>
          <w:ilvl w:val="2"/>
          <w:numId w:val="1"/>
        </w:numPr>
        <w:rPr>
          <w:b/>
        </w:rPr>
      </w:pPr>
      <w:r w:rsidRPr="008D2473">
        <w:rPr>
          <w:b/>
        </w:rPr>
        <w:t>Materiais elétricos</w:t>
      </w:r>
    </w:p>
    <w:p w:rsidR="008D2473" w:rsidRPr="008D2473" w:rsidRDefault="008D2473" w:rsidP="008D2473">
      <w:pPr>
        <w:rPr>
          <w:b/>
        </w:rPr>
      </w:pPr>
      <w:r w:rsidRPr="008D2473">
        <w:rPr>
          <w:b/>
        </w:rPr>
        <w:t xml:space="preserve">Descrição: </w:t>
      </w:r>
      <w:r w:rsidRPr="008D2473">
        <w:t>Esta divisão compreende a fabricação de materiais para instalações elétricas, como interruptores, tomadas, fios, cabos, fusíveis, lâmpadas, etc., abrangendo seus diversos insumos, como plásticos, borrachas, metais, vidros e cerâmicas.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C2219-6, C2229-3/02, C2349-4/99, C2710-4, C2731-7, C2733, C2740-6 e C2790-2</w:t>
      </w:r>
    </w:p>
    <w:p w:rsidR="008D2473" w:rsidRPr="008D2473" w:rsidRDefault="008D2473" w:rsidP="008D2473">
      <w:pPr>
        <w:rPr>
          <w:b/>
        </w:rPr>
      </w:pPr>
      <w:r w:rsidRPr="008D2473">
        <w:rPr>
          <w:b/>
        </w:rPr>
        <w:t xml:space="preserve">Entidades: </w:t>
      </w:r>
      <w:r w:rsidRPr="008D2473">
        <w:t>ABILUX, ABINEE, IPVC, SINAEES, SINDICEL, SINDILUX, SINDIPLAST</w:t>
      </w:r>
    </w:p>
    <w:p w:rsidR="008D2473" w:rsidRPr="008D2473" w:rsidRDefault="008D2473" w:rsidP="008D2473">
      <w:pPr>
        <w:numPr>
          <w:ilvl w:val="1"/>
          <w:numId w:val="1"/>
        </w:numPr>
        <w:rPr>
          <w:b/>
        </w:rPr>
      </w:pPr>
      <w:r w:rsidRPr="008D2473">
        <w:rPr>
          <w:b/>
        </w:rPr>
        <w:t>Extração de minerais metálicos</w:t>
      </w:r>
    </w:p>
    <w:p w:rsidR="008D2473" w:rsidRPr="008D2473" w:rsidRDefault="008D2473" w:rsidP="008D2473">
      <w:pPr>
        <w:rPr>
          <w:b/>
        </w:rPr>
      </w:pPr>
      <w:r w:rsidRPr="008D2473">
        <w:rPr>
          <w:b/>
        </w:rPr>
        <w:t xml:space="preserve">Descrição: </w:t>
      </w:r>
      <w:r w:rsidRPr="008D2473">
        <w:t>Esta divisão corresponde à extração e beneficiamento primário de minerais metálicos - ferrosos (ferro) e não ferrosos (alumínio, cobre, níquel, etc.) - que posteriormente serão transformados em artefatos utilizados nas mais diversas etapas da Cadeia Produtiva da Construção.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B071 e B072</w:t>
      </w:r>
    </w:p>
    <w:p w:rsidR="008D2473" w:rsidRPr="008D2473" w:rsidRDefault="008D2473" w:rsidP="008D2473">
      <w:pPr>
        <w:rPr>
          <w:b/>
        </w:rPr>
      </w:pPr>
      <w:r w:rsidRPr="008D2473">
        <w:rPr>
          <w:b/>
        </w:rPr>
        <w:t xml:space="preserve">Entidades: </w:t>
      </w:r>
      <w:r w:rsidRPr="008D2473">
        <w:t>Este item agrupa e descreve atividades distintas.</w:t>
      </w:r>
    </w:p>
    <w:p w:rsidR="008D2473" w:rsidRPr="008D2473" w:rsidRDefault="008D2473" w:rsidP="008D2473">
      <w:r w:rsidRPr="008D2473">
        <w:t>As entidades relacionadas a cada atividade em particular estão nas subdivisões deste bloco.</w:t>
      </w:r>
    </w:p>
    <w:p w:rsidR="008D2473" w:rsidRPr="008D2473" w:rsidRDefault="008D2473" w:rsidP="008D2473">
      <w:pPr>
        <w:numPr>
          <w:ilvl w:val="2"/>
          <w:numId w:val="1"/>
        </w:numPr>
        <w:rPr>
          <w:b/>
        </w:rPr>
      </w:pPr>
      <w:r w:rsidRPr="008D2473">
        <w:rPr>
          <w:b/>
        </w:rPr>
        <w:t>Metais não ferrosos</w:t>
      </w:r>
    </w:p>
    <w:p w:rsidR="008D2473" w:rsidRPr="008D2473" w:rsidRDefault="008D2473" w:rsidP="008D2473">
      <w:pPr>
        <w:rPr>
          <w:b/>
        </w:rPr>
      </w:pPr>
      <w:r w:rsidRPr="008D2473">
        <w:rPr>
          <w:b/>
        </w:rPr>
        <w:t xml:space="preserve">Descrição: </w:t>
      </w:r>
      <w:r w:rsidRPr="008D2473">
        <w:t>Esta divisão compreende o processamento de metais não ferrosos para a produção de materiais de construção e artefatos que levem estes como insumo, incluindo alumínio, cobre, estanho, zinco, entre outros.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C244, C2452-1, C2531-4, C2539-0, C2542-0, C2592-6, C2593-4, C2599-3</w:t>
      </w:r>
    </w:p>
    <w:p w:rsidR="008D2473" w:rsidRPr="008D2473" w:rsidRDefault="008D2473" w:rsidP="008D2473">
      <w:pPr>
        <w:rPr>
          <w:b/>
        </w:rPr>
      </w:pPr>
      <w:r w:rsidRPr="008D2473">
        <w:rPr>
          <w:b/>
        </w:rPr>
        <w:t xml:space="preserve">Entidades: </w:t>
      </w:r>
      <w:r w:rsidRPr="008D2473">
        <w:t>ABAL, ICZ, SIAMFESP, SINDISUPER, SNIEE</w:t>
      </w:r>
    </w:p>
    <w:p w:rsidR="008D2473" w:rsidRPr="008D2473" w:rsidRDefault="008D2473" w:rsidP="008D2473">
      <w:pPr>
        <w:rPr>
          <w:b/>
        </w:rPr>
      </w:pPr>
    </w:p>
    <w:p w:rsidR="008D2473" w:rsidRPr="008D2473" w:rsidRDefault="008D2473" w:rsidP="008D2473">
      <w:pPr>
        <w:numPr>
          <w:ilvl w:val="3"/>
          <w:numId w:val="1"/>
        </w:numPr>
        <w:rPr>
          <w:b/>
        </w:rPr>
      </w:pPr>
      <w:r w:rsidRPr="008D2473">
        <w:rPr>
          <w:b/>
        </w:rPr>
        <w:lastRenderedPageBreak/>
        <w:t>Metais sanitários e válvulas</w:t>
      </w:r>
    </w:p>
    <w:p w:rsidR="008D2473" w:rsidRPr="008D2473" w:rsidRDefault="008D2473" w:rsidP="008D2473">
      <w:pPr>
        <w:rPr>
          <w:b/>
        </w:rPr>
      </w:pPr>
      <w:r w:rsidRPr="008D2473">
        <w:rPr>
          <w:b/>
        </w:rPr>
        <w:t xml:space="preserve">Descrição: </w:t>
      </w:r>
      <w:r w:rsidRPr="008D2473">
        <w:t>Esta divisão abrange o setor de metais sanitários, incluindo a fabricação de válvulas, peças, registros e demais dispositivos sanitários.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C2813-5 e C2593-4</w:t>
      </w:r>
    </w:p>
    <w:p w:rsidR="008D2473" w:rsidRPr="008D2473" w:rsidRDefault="008D2473" w:rsidP="008D2473">
      <w:pPr>
        <w:rPr>
          <w:b/>
        </w:rPr>
      </w:pPr>
      <w:r w:rsidRPr="008D2473">
        <w:rPr>
          <w:b/>
        </w:rPr>
        <w:t xml:space="preserve">Entidades: </w:t>
      </w:r>
      <w:r w:rsidRPr="008D2473">
        <w:t>ASFAMAS, SIAMFESP</w:t>
      </w:r>
    </w:p>
    <w:p w:rsidR="008D2473" w:rsidRPr="008D2473" w:rsidRDefault="008D2473" w:rsidP="008D2473">
      <w:pPr>
        <w:rPr>
          <w:b/>
        </w:rPr>
      </w:pPr>
    </w:p>
    <w:p w:rsidR="008D2473" w:rsidRPr="008D2473" w:rsidRDefault="008D2473" w:rsidP="008D2473">
      <w:pPr>
        <w:numPr>
          <w:ilvl w:val="3"/>
          <w:numId w:val="1"/>
        </w:numPr>
        <w:rPr>
          <w:b/>
        </w:rPr>
      </w:pPr>
      <w:r w:rsidRPr="008D2473">
        <w:rPr>
          <w:b/>
        </w:rPr>
        <w:t>Portas e esquadrias de metais não ferrosos</w:t>
      </w:r>
    </w:p>
    <w:p w:rsidR="008D2473" w:rsidRPr="008D2473" w:rsidRDefault="008D2473" w:rsidP="008D2473">
      <w:pPr>
        <w:rPr>
          <w:b/>
        </w:rPr>
      </w:pPr>
      <w:r w:rsidRPr="008D2473">
        <w:rPr>
          <w:b/>
        </w:rPr>
        <w:t xml:space="preserve">Descrição: </w:t>
      </w:r>
      <w:r w:rsidRPr="008D2473">
        <w:t>Esta divisão compreende a fabricação de portas e esquadrias, incluindo portões, marcos, batentes, grades, etc., de metais não ferrosos.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C2512-8</w:t>
      </w:r>
    </w:p>
    <w:p w:rsidR="008D2473" w:rsidRPr="008D2473" w:rsidRDefault="008D2473" w:rsidP="008D2473">
      <w:pPr>
        <w:rPr>
          <w:b/>
        </w:rPr>
      </w:pPr>
      <w:r w:rsidRPr="008D2473">
        <w:rPr>
          <w:b/>
        </w:rPr>
        <w:t xml:space="preserve">Entidades: </w:t>
      </w:r>
      <w:r w:rsidRPr="008D2473">
        <w:t>ABAL, AFEAL, SIAMFESP, SIESCOMET</w:t>
      </w:r>
    </w:p>
    <w:p w:rsidR="008D2473" w:rsidRPr="008D2473" w:rsidRDefault="008D2473" w:rsidP="008D2473">
      <w:pPr>
        <w:rPr>
          <w:b/>
        </w:rPr>
      </w:pPr>
    </w:p>
    <w:p w:rsidR="008D2473" w:rsidRPr="008D2473" w:rsidRDefault="008D2473" w:rsidP="008D2473">
      <w:pPr>
        <w:numPr>
          <w:ilvl w:val="3"/>
          <w:numId w:val="1"/>
        </w:numPr>
        <w:rPr>
          <w:b/>
        </w:rPr>
      </w:pPr>
      <w:r w:rsidRPr="008D2473">
        <w:rPr>
          <w:b/>
        </w:rPr>
        <w:t>Artefatos de metais não ferrosos</w:t>
      </w:r>
    </w:p>
    <w:p w:rsidR="008D2473" w:rsidRPr="008D2473" w:rsidRDefault="008D2473" w:rsidP="008D2473">
      <w:pPr>
        <w:rPr>
          <w:b/>
        </w:rPr>
      </w:pPr>
      <w:r w:rsidRPr="008D2473">
        <w:rPr>
          <w:b/>
        </w:rPr>
        <w:t xml:space="preserve">Descrição: </w:t>
      </w:r>
      <w:r w:rsidRPr="008D2473">
        <w:t>Esta divisão compreende todo o rol de materiais de construção e artefatos cujo insumo são metais não ferrosos (alumínio, latão, cobre, etc.), incluindo tubos, conexões, cadeados, fechaduras, ferrolhos, telhas, suportes, dobradiças, soldas e demais produtos.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C2441-5, C2443-1, C2449-1, C2452-1, C2531-4/02, C2532-2, C2539-0/02, C2542-0 e C2599-3/99</w:t>
      </w:r>
    </w:p>
    <w:p w:rsidR="008D2473" w:rsidRPr="008D2473" w:rsidRDefault="008D2473" w:rsidP="008D2473">
      <w:pPr>
        <w:rPr>
          <w:b/>
        </w:rPr>
      </w:pPr>
      <w:r w:rsidRPr="008D2473">
        <w:rPr>
          <w:b/>
        </w:rPr>
        <w:t xml:space="preserve">Entidades: </w:t>
      </w:r>
      <w:r w:rsidRPr="008D2473">
        <w:t>ABAL, ABIFA, ASFAMAS, SIAMFESP, SIESCOMET, SINDICEL</w:t>
      </w:r>
    </w:p>
    <w:p w:rsidR="008D2473" w:rsidRPr="008D2473" w:rsidRDefault="008D2473" w:rsidP="008D2473">
      <w:pPr>
        <w:rPr>
          <w:b/>
        </w:rPr>
      </w:pPr>
    </w:p>
    <w:p w:rsidR="008D2473" w:rsidRPr="008D2473" w:rsidRDefault="008D2473" w:rsidP="008D2473">
      <w:pPr>
        <w:numPr>
          <w:ilvl w:val="2"/>
          <w:numId w:val="1"/>
        </w:numPr>
        <w:rPr>
          <w:b/>
        </w:rPr>
      </w:pPr>
      <w:r w:rsidRPr="008D2473">
        <w:rPr>
          <w:b/>
        </w:rPr>
        <w:t>Metais ferrosos</w:t>
      </w:r>
    </w:p>
    <w:p w:rsidR="008D2473" w:rsidRPr="008D2473" w:rsidRDefault="008D2473" w:rsidP="008D2473">
      <w:pPr>
        <w:rPr>
          <w:b/>
        </w:rPr>
      </w:pPr>
      <w:r w:rsidRPr="008D2473">
        <w:rPr>
          <w:b/>
        </w:rPr>
        <w:t xml:space="preserve">Descrição: </w:t>
      </w:r>
      <w:r w:rsidRPr="008D2473">
        <w:t>Esta divisão compreende o processamento de metais ferrosos para a produção de materiais de construção e congêneres que levem ferro e aço como insumo.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C24 e C25</w:t>
      </w:r>
    </w:p>
    <w:p w:rsidR="008D2473" w:rsidRPr="008D2473" w:rsidRDefault="008D2473" w:rsidP="008D2473">
      <w:pPr>
        <w:rPr>
          <w:b/>
        </w:rPr>
      </w:pPr>
      <w:r w:rsidRPr="008D2473">
        <w:rPr>
          <w:b/>
        </w:rPr>
        <w:t xml:space="preserve">Entidades: </w:t>
      </w:r>
      <w:r w:rsidRPr="008D2473">
        <w:t>IABR</w:t>
      </w:r>
    </w:p>
    <w:p w:rsidR="008D2473" w:rsidRPr="008D2473" w:rsidRDefault="008D2473" w:rsidP="008D2473">
      <w:pPr>
        <w:rPr>
          <w:b/>
        </w:rPr>
      </w:pPr>
    </w:p>
    <w:p w:rsidR="008D2473" w:rsidRPr="008D2473" w:rsidRDefault="008D2473" w:rsidP="008D2473">
      <w:pPr>
        <w:numPr>
          <w:ilvl w:val="3"/>
          <w:numId w:val="1"/>
        </w:numPr>
        <w:rPr>
          <w:b/>
        </w:rPr>
      </w:pPr>
      <w:r w:rsidRPr="008D2473">
        <w:rPr>
          <w:b/>
        </w:rPr>
        <w:t>Portas e esquadrias de metais ferrosos</w:t>
      </w:r>
    </w:p>
    <w:p w:rsidR="008D2473" w:rsidRPr="008D2473" w:rsidRDefault="008D2473" w:rsidP="008D2473">
      <w:pPr>
        <w:rPr>
          <w:b/>
        </w:rPr>
      </w:pPr>
      <w:r w:rsidRPr="008D2473">
        <w:rPr>
          <w:b/>
        </w:rPr>
        <w:t xml:space="preserve">Descrição: </w:t>
      </w:r>
      <w:r w:rsidRPr="008D2473">
        <w:t>Esta divisão compreende a fabricação de portas e esquadrias (portões, marcos, batentes, grades, etc.) de metais ferrosos (ferro e aço).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C2512-8</w:t>
      </w:r>
    </w:p>
    <w:p w:rsidR="008D2473" w:rsidRPr="008D2473" w:rsidRDefault="008D2473" w:rsidP="008D2473">
      <w:pPr>
        <w:rPr>
          <w:b/>
        </w:rPr>
      </w:pPr>
      <w:r w:rsidRPr="008D2473">
        <w:rPr>
          <w:b/>
        </w:rPr>
        <w:lastRenderedPageBreak/>
        <w:t xml:space="preserve">Entidades: </w:t>
      </w:r>
      <w:r w:rsidRPr="008D2473">
        <w:t>AFEACO, SIESCOMET</w:t>
      </w:r>
    </w:p>
    <w:p w:rsidR="008D2473" w:rsidRPr="008D2473" w:rsidRDefault="008D2473" w:rsidP="008D2473">
      <w:pPr>
        <w:rPr>
          <w:b/>
        </w:rPr>
      </w:pPr>
    </w:p>
    <w:p w:rsidR="008D2473" w:rsidRPr="008D2473" w:rsidRDefault="008D2473" w:rsidP="008D2473">
      <w:pPr>
        <w:numPr>
          <w:ilvl w:val="3"/>
          <w:numId w:val="1"/>
        </w:numPr>
        <w:rPr>
          <w:b/>
        </w:rPr>
      </w:pPr>
      <w:r w:rsidRPr="008D2473">
        <w:rPr>
          <w:b/>
        </w:rPr>
        <w:t>Aços longos e aços planos</w:t>
      </w:r>
    </w:p>
    <w:p w:rsidR="008D2473" w:rsidRPr="008D2473" w:rsidRDefault="008D2473" w:rsidP="008D2473">
      <w:pPr>
        <w:rPr>
          <w:b/>
        </w:rPr>
      </w:pPr>
      <w:r w:rsidRPr="008D2473">
        <w:rPr>
          <w:b/>
        </w:rPr>
        <w:t xml:space="preserve">Descrição: </w:t>
      </w:r>
      <w:r w:rsidRPr="008D2473">
        <w:t>Esta divisão compreende a fabricação de artefatos siderúrgicos, incluindo aços longos (bobinas, chapas, folhas), aços planos (barras, perfis, fios, tubos sem costura, vergalhões), e laminados a quente e a frio.</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C2422-9 e C2422-7</w:t>
      </w:r>
    </w:p>
    <w:p w:rsidR="008D2473" w:rsidRPr="008D2473" w:rsidRDefault="008D2473" w:rsidP="008D2473">
      <w:pPr>
        <w:rPr>
          <w:b/>
        </w:rPr>
      </w:pPr>
      <w:r w:rsidRPr="008D2473">
        <w:rPr>
          <w:b/>
        </w:rPr>
        <w:t xml:space="preserve">Entidades: </w:t>
      </w:r>
      <w:r w:rsidRPr="008D2473">
        <w:t>CBCA, IABR</w:t>
      </w:r>
    </w:p>
    <w:p w:rsidR="008D2473" w:rsidRPr="008D2473" w:rsidRDefault="008D2473" w:rsidP="008D2473">
      <w:pPr>
        <w:rPr>
          <w:b/>
        </w:rPr>
      </w:pPr>
    </w:p>
    <w:p w:rsidR="008D2473" w:rsidRPr="008D2473" w:rsidRDefault="008D2473" w:rsidP="008D2473">
      <w:pPr>
        <w:numPr>
          <w:ilvl w:val="3"/>
          <w:numId w:val="1"/>
        </w:numPr>
        <w:rPr>
          <w:b/>
        </w:rPr>
      </w:pPr>
      <w:r w:rsidRPr="008D2473">
        <w:rPr>
          <w:b/>
        </w:rPr>
        <w:t>Perfis estruturais metálicos para construção industrial</w:t>
      </w:r>
    </w:p>
    <w:p w:rsidR="008D2473" w:rsidRPr="008D2473" w:rsidRDefault="008D2473" w:rsidP="008D2473">
      <w:pPr>
        <w:rPr>
          <w:b/>
        </w:rPr>
      </w:pPr>
      <w:r w:rsidRPr="008D2473">
        <w:rPr>
          <w:b/>
        </w:rPr>
        <w:t xml:space="preserve">Descrição: </w:t>
      </w:r>
      <w:r w:rsidRPr="008D2473">
        <w:t>Esta divisão compreende a fabricação de estruturas e coberturas metálicas para a construção industrial.</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C2511-0 e C2599-3/01</w:t>
      </w:r>
    </w:p>
    <w:p w:rsidR="008D2473" w:rsidRPr="008D2473" w:rsidRDefault="008D2473" w:rsidP="008D2473">
      <w:pPr>
        <w:rPr>
          <w:b/>
        </w:rPr>
      </w:pPr>
      <w:r w:rsidRPr="008D2473">
        <w:rPr>
          <w:b/>
        </w:rPr>
        <w:t xml:space="preserve">Entidades: </w:t>
      </w:r>
      <w:r w:rsidRPr="008D2473">
        <w:t>ABCEM, ABEMI, CBCA, SIESCOMET</w:t>
      </w:r>
    </w:p>
    <w:p w:rsidR="008D2473" w:rsidRPr="008D2473" w:rsidRDefault="008D2473" w:rsidP="008D2473">
      <w:pPr>
        <w:rPr>
          <w:b/>
        </w:rPr>
      </w:pPr>
    </w:p>
    <w:p w:rsidR="008D2473" w:rsidRPr="008D2473" w:rsidRDefault="008D2473" w:rsidP="008D2473">
      <w:pPr>
        <w:numPr>
          <w:ilvl w:val="3"/>
          <w:numId w:val="1"/>
        </w:numPr>
        <w:rPr>
          <w:b/>
        </w:rPr>
      </w:pPr>
      <w:r w:rsidRPr="008D2473">
        <w:rPr>
          <w:b/>
        </w:rPr>
        <w:t>Artefatos de metais ferrosos</w:t>
      </w:r>
    </w:p>
    <w:p w:rsidR="008D2473" w:rsidRPr="008D2473" w:rsidRDefault="008D2473" w:rsidP="008D2473">
      <w:pPr>
        <w:rPr>
          <w:b/>
        </w:rPr>
      </w:pPr>
      <w:r w:rsidRPr="008D2473">
        <w:rPr>
          <w:b/>
        </w:rPr>
        <w:t xml:space="preserve">Descrição: </w:t>
      </w:r>
      <w:r w:rsidRPr="008D2473">
        <w:t>Esta divisão compreende todo o rol de materiais de construção e artefatos cujo insumo são metais ferrosos (ferro e aço), incluindo arames, pregos, tubos com costura, parafusos, correntes, entre outros.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C2424-5, C2431-8, C2451-2, C2531-4/01, C2532-2, C2542-0, C2593-4 e C2592-6</w:t>
      </w:r>
    </w:p>
    <w:p w:rsidR="008D2473" w:rsidRPr="008D2473" w:rsidRDefault="008D2473" w:rsidP="008D2473">
      <w:pPr>
        <w:rPr>
          <w:b/>
        </w:rPr>
      </w:pPr>
      <w:r w:rsidRPr="008D2473">
        <w:rPr>
          <w:b/>
        </w:rPr>
        <w:t xml:space="preserve">Entidades: </w:t>
      </w:r>
      <w:r w:rsidRPr="008D2473">
        <w:t>ABIFA, ASFAMAS, IABR, SICETEL, SIESCOMET, SINAFER</w:t>
      </w:r>
    </w:p>
    <w:p w:rsidR="008D2473" w:rsidRPr="008D2473" w:rsidRDefault="008D2473" w:rsidP="008D2473">
      <w:pPr>
        <w:rPr>
          <w:b/>
        </w:rPr>
      </w:pPr>
    </w:p>
    <w:p w:rsidR="008D2473" w:rsidRPr="008D2473" w:rsidRDefault="008D2473" w:rsidP="008D2473">
      <w:pPr>
        <w:numPr>
          <w:ilvl w:val="1"/>
          <w:numId w:val="1"/>
        </w:numPr>
        <w:rPr>
          <w:b/>
        </w:rPr>
      </w:pPr>
      <w:r w:rsidRPr="008D2473">
        <w:rPr>
          <w:b/>
        </w:rPr>
        <w:t>Comércio de materiais de construção (atacado e varejo)</w:t>
      </w:r>
    </w:p>
    <w:p w:rsidR="008D2473" w:rsidRPr="008D2473" w:rsidRDefault="008D2473" w:rsidP="008D2473">
      <w:pPr>
        <w:rPr>
          <w:b/>
        </w:rPr>
      </w:pPr>
      <w:r w:rsidRPr="008D2473">
        <w:rPr>
          <w:b/>
        </w:rPr>
        <w:t xml:space="preserve">Descrição: </w:t>
      </w:r>
      <w:r w:rsidRPr="008D2473">
        <w:t>Esta divisão abrange o comércio atacadista e varejista de materiais de construção, considerando todos os estabelecimentos comerciais especializados na venda de materiais de construção. O segmento de comércio de materiais é formado por mais de 135 mil lojas em todo o país, em sua maioria de pequeno e médio porte.</w:t>
      </w:r>
    </w:p>
    <w:p w:rsidR="008D2473" w:rsidRPr="008D2473" w:rsidRDefault="008D2473" w:rsidP="008D2473">
      <w:proofErr w:type="spellStart"/>
      <w:r w:rsidRPr="008D2473">
        <w:rPr>
          <w:b/>
        </w:rPr>
        <w:t>CNAEs</w:t>
      </w:r>
      <w:proofErr w:type="spellEnd"/>
      <w:r w:rsidRPr="008D2473">
        <w:rPr>
          <w:b/>
        </w:rPr>
        <w:t xml:space="preserve"> (Classificação Nacional de Atividades Econômicas): </w:t>
      </w:r>
      <w:r w:rsidRPr="008D2473">
        <w:t>G4671-1, G4673-7, G4674-5, G4672-9, G4679-6, G4741-5, G4741-3, G4744-0</w:t>
      </w:r>
    </w:p>
    <w:p w:rsidR="008D2473" w:rsidRPr="008D2473" w:rsidRDefault="008D2473" w:rsidP="008D2473">
      <w:pPr>
        <w:rPr>
          <w:b/>
        </w:rPr>
      </w:pPr>
      <w:r w:rsidRPr="008D2473">
        <w:rPr>
          <w:b/>
        </w:rPr>
        <w:t xml:space="preserve">Entidades: </w:t>
      </w:r>
      <w:r w:rsidRPr="008D2473">
        <w:t>ABECIP, ANAMACO, FECOMERCIO-SP</w:t>
      </w:r>
    </w:p>
    <w:p w:rsidR="008D2473" w:rsidRPr="008D2473" w:rsidRDefault="008D2473" w:rsidP="008D2473">
      <w:pPr>
        <w:rPr>
          <w:b/>
        </w:rPr>
      </w:pPr>
    </w:p>
    <w:p w:rsidR="008D2473" w:rsidRPr="008D2473" w:rsidRDefault="008D2473" w:rsidP="008D2473">
      <w:pPr>
        <w:numPr>
          <w:ilvl w:val="1"/>
          <w:numId w:val="1"/>
        </w:numPr>
        <w:rPr>
          <w:b/>
        </w:rPr>
      </w:pPr>
      <w:r w:rsidRPr="008D2473">
        <w:rPr>
          <w:b/>
        </w:rPr>
        <w:t>Agentes de serviços bancários e financiamento</w:t>
      </w:r>
    </w:p>
    <w:p w:rsidR="008D2473" w:rsidRPr="008D2473" w:rsidRDefault="008D2473" w:rsidP="008D2473">
      <w:pPr>
        <w:rPr>
          <w:b/>
        </w:rPr>
      </w:pPr>
      <w:r w:rsidRPr="008D2473">
        <w:rPr>
          <w:b/>
        </w:rPr>
        <w:t xml:space="preserve">Descrição: </w:t>
      </w:r>
      <w:r w:rsidRPr="008D2473">
        <w:t>Esta divisão abrange os agentes prestadores de serviços financeiros, de seguros e demais atividades relacionadas.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K64, K65 e K66</w:t>
      </w:r>
    </w:p>
    <w:p w:rsidR="008D2473" w:rsidRPr="008D2473" w:rsidRDefault="008D2473" w:rsidP="008D2473">
      <w:pPr>
        <w:rPr>
          <w:b/>
        </w:rPr>
      </w:pPr>
      <w:r w:rsidRPr="008D2473">
        <w:rPr>
          <w:b/>
        </w:rPr>
        <w:t xml:space="preserve">Entidades: </w:t>
      </w:r>
      <w:r w:rsidRPr="008D2473">
        <w:t>ABECIP</w:t>
      </w:r>
    </w:p>
    <w:p w:rsidR="008D2473" w:rsidRPr="008D2473" w:rsidRDefault="008D2473" w:rsidP="008D2473">
      <w:pPr>
        <w:rPr>
          <w:b/>
        </w:rPr>
      </w:pPr>
    </w:p>
    <w:p w:rsidR="008D2473" w:rsidRPr="008D2473" w:rsidRDefault="008D2473" w:rsidP="008D2473">
      <w:pPr>
        <w:numPr>
          <w:ilvl w:val="1"/>
          <w:numId w:val="1"/>
        </w:numPr>
        <w:rPr>
          <w:b/>
        </w:rPr>
      </w:pPr>
      <w:r w:rsidRPr="008D2473">
        <w:rPr>
          <w:b/>
        </w:rPr>
        <w:t>Construção civil / edificações</w:t>
      </w:r>
    </w:p>
    <w:p w:rsidR="008D2473" w:rsidRPr="008D2473" w:rsidRDefault="008D2473" w:rsidP="008D2473">
      <w:pPr>
        <w:rPr>
          <w:b/>
        </w:rPr>
      </w:pPr>
      <w:r w:rsidRPr="008D2473">
        <w:rPr>
          <w:b/>
        </w:rPr>
        <w:t xml:space="preserve">Descrição: </w:t>
      </w:r>
      <w:r w:rsidRPr="008D2473">
        <w:t>Esta classe compreende a construção de edifícios residenciais, casas, escritórios comerciais, arranha-céus, escolas, hospitais, shopping centers, hotéis, lojas, restaurantes, edifícios garagem, instalações para uso agropecuário, estádios esportivos, quadras cobertas, templos religiosos, plantas industriais, entre outras obras na área da construção civil.</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F4120-4/00, F4292-8/01, F4292-8/02, F4299-5/01, F4299-5/99, F4312-6/00, F4399-1/01, F4399-1/03, F4399-1/05, F4391-6/00, M7112-0/00</w:t>
      </w:r>
    </w:p>
    <w:p w:rsidR="008D2473" w:rsidRPr="008D2473" w:rsidRDefault="008D2473" w:rsidP="008D2473">
      <w:r w:rsidRPr="008D2473">
        <w:rPr>
          <w:b/>
        </w:rPr>
        <w:t xml:space="preserve">Entidades: </w:t>
      </w:r>
      <w:r w:rsidRPr="008D2473">
        <w:t>ABEMI, ACONVAP, APEOP, CBIC, SINDICATO DAS INDUSTRIAS DA CONSTRUCAO MOBILIARIO, SINDUSCON</w:t>
      </w:r>
    </w:p>
    <w:p w:rsidR="008D2473" w:rsidRPr="008D2473" w:rsidRDefault="008D2473" w:rsidP="008D2473">
      <w:pPr>
        <w:numPr>
          <w:ilvl w:val="3"/>
          <w:numId w:val="1"/>
        </w:numPr>
        <w:rPr>
          <w:b/>
        </w:rPr>
      </w:pPr>
      <w:r w:rsidRPr="008D2473">
        <w:rPr>
          <w:b/>
        </w:rPr>
        <w:t>Autoconstrução e autogestão</w:t>
      </w:r>
    </w:p>
    <w:p w:rsidR="008D2473" w:rsidRPr="008D2473" w:rsidRDefault="008D2473" w:rsidP="008D2473">
      <w:r w:rsidRPr="008D2473">
        <w:rPr>
          <w:b/>
        </w:rPr>
        <w:t xml:space="preserve">Descrição: </w:t>
      </w:r>
      <w:r w:rsidRPr="008D2473">
        <w:t>A atividade de construção e reformas de iniciativa das próprias famílias, que contratam a mão de obra e/ou realizam pessoalmente os serviços necessários, representa importante parcela no comércio de materiais de construção e na movimentação da economia do setor.</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Informal</w:t>
      </w:r>
    </w:p>
    <w:p w:rsidR="008D2473" w:rsidRPr="008D2473" w:rsidRDefault="008D2473" w:rsidP="008D2473">
      <w:r w:rsidRPr="008D2473">
        <w:rPr>
          <w:b/>
        </w:rPr>
        <w:t xml:space="preserve">Entidades: </w:t>
      </w:r>
      <w:r w:rsidRPr="008D2473">
        <w:t>informal</w:t>
      </w:r>
    </w:p>
    <w:p w:rsidR="008D2473" w:rsidRPr="008D2473" w:rsidRDefault="008D2473" w:rsidP="008D2473">
      <w:r w:rsidRPr="008D2473">
        <w:rPr>
          <w:b/>
        </w:rPr>
        <w:t>Nota:</w:t>
      </w:r>
      <w:r w:rsidRPr="008D2473">
        <w:t xml:space="preserve"> De acordo com pesquisa publicada pela Associação Brasileira da Indústria de Materiais de Construção, a parcela de vendas de materiais de construção para as famílias brasileiras representou, em 2012, cerca de 81,6% da composição total de vendas do varejo. Esta participação é de extrema importância para o crescimento da indústria, visto que o repasse ao varejo representou 40,9% dos R$ 137 bilhões totais em vendas da indústria no mesmo ano.</w:t>
      </w:r>
      <w:r w:rsidRPr="008D2473">
        <w:rPr>
          <w:vertAlign w:val="superscript"/>
        </w:rPr>
        <w:footnoteReference w:id="2"/>
      </w:r>
    </w:p>
    <w:p w:rsidR="008D2473" w:rsidRPr="008D2473" w:rsidRDefault="008D2473" w:rsidP="008D2473">
      <w:pPr>
        <w:rPr>
          <w:b/>
        </w:rPr>
      </w:pPr>
    </w:p>
    <w:p w:rsidR="008D2473" w:rsidRPr="008D2473" w:rsidRDefault="008D2473" w:rsidP="008D2473">
      <w:pPr>
        <w:numPr>
          <w:ilvl w:val="1"/>
          <w:numId w:val="1"/>
        </w:numPr>
        <w:rPr>
          <w:b/>
        </w:rPr>
      </w:pPr>
      <w:r w:rsidRPr="008D2473">
        <w:rPr>
          <w:b/>
        </w:rPr>
        <w:lastRenderedPageBreak/>
        <w:t>Incorporadoras e imobiliárias</w:t>
      </w:r>
    </w:p>
    <w:p w:rsidR="008D2473" w:rsidRPr="008D2473" w:rsidRDefault="008D2473" w:rsidP="008D2473">
      <w:pPr>
        <w:rPr>
          <w:b/>
        </w:rPr>
      </w:pPr>
      <w:r w:rsidRPr="008D2473">
        <w:rPr>
          <w:b/>
        </w:rPr>
        <w:t xml:space="preserve">Descrição: </w:t>
      </w:r>
      <w:r w:rsidRPr="008D2473">
        <w:t>Esta divisão compreende as atividades de gestores de propriedade imobiliária, como agentes e corretores imobiliários, que atuam nas atividades de compra, venda e aluguel de imóveis e outros serviços relacionados. Esta seção compreende também as atividades de incorporação / realização de empreendimentos imobiliários, e a administração de condomínios, centros comerciais e outros imóveis.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F4110-7 e L68</w:t>
      </w:r>
    </w:p>
    <w:p w:rsidR="008D2473" w:rsidRPr="008D2473" w:rsidRDefault="008D2473" w:rsidP="008D2473">
      <w:pPr>
        <w:rPr>
          <w:b/>
        </w:rPr>
      </w:pPr>
      <w:r w:rsidRPr="008D2473">
        <w:rPr>
          <w:b/>
        </w:rPr>
        <w:t xml:space="preserve">Entidades: </w:t>
      </w:r>
      <w:r w:rsidRPr="008D2473">
        <w:t>FIABCI BRASIL, IRIB, SECOVI, SECOVI-RJ</w:t>
      </w:r>
    </w:p>
    <w:p w:rsidR="008D2473" w:rsidRPr="008D2473" w:rsidRDefault="008D2473" w:rsidP="008D2473">
      <w:pPr>
        <w:rPr>
          <w:b/>
        </w:rPr>
      </w:pPr>
    </w:p>
    <w:p w:rsidR="008D2473" w:rsidRPr="008D2473" w:rsidRDefault="008D2473" w:rsidP="008D2473">
      <w:pPr>
        <w:numPr>
          <w:ilvl w:val="1"/>
          <w:numId w:val="1"/>
        </w:numPr>
        <w:rPr>
          <w:b/>
        </w:rPr>
      </w:pPr>
      <w:r w:rsidRPr="008D2473">
        <w:rPr>
          <w:b/>
        </w:rPr>
        <w:t>Construção pesada / infraestrutura</w:t>
      </w:r>
    </w:p>
    <w:p w:rsidR="008D2473" w:rsidRPr="008D2473" w:rsidRDefault="008D2473" w:rsidP="008D2473">
      <w:pPr>
        <w:rPr>
          <w:b/>
        </w:rPr>
      </w:pPr>
      <w:r w:rsidRPr="008D2473">
        <w:rPr>
          <w:b/>
        </w:rPr>
        <w:t xml:space="preserve">Descrição: </w:t>
      </w:r>
      <w:r w:rsidRPr="008D2473">
        <w:t>A construção pesada refere-se com obras ligadas à infraestrutura, abrangendo toda a construção, recuperação, manutenção, conservação e operação de rodovias, ferrovias, hidrovias, portos, pontes, hidrelétricas, sistemas de saneamento, entre outras.</w:t>
      </w:r>
    </w:p>
    <w:p w:rsidR="008D2473" w:rsidRPr="008D2473" w:rsidRDefault="008D2473" w:rsidP="008D2473">
      <w:pPr>
        <w:rPr>
          <w:b/>
        </w:rPr>
      </w:pPr>
      <w:proofErr w:type="spellStart"/>
      <w:r w:rsidRPr="008D2473">
        <w:rPr>
          <w:b/>
        </w:rPr>
        <w:t>CNAEs</w:t>
      </w:r>
      <w:proofErr w:type="spellEnd"/>
      <w:r w:rsidRPr="008D2473">
        <w:rPr>
          <w:b/>
        </w:rPr>
        <w:t xml:space="preserve"> (Classificação Nacional de Atividades Econômicas): </w:t>
      </w:r>
      <w:r w:rsidRPr="008D2473">
        <w:t>F4120-4/00, F42, M7112-0/00</w:t>
      </w:r>
    </w:p>
    <w:p w:rsidR="008D2473" w:rsidRPr="008D2473" w:rsidRDefault="008D2473" w:rsidP="008D2473">
      <w:pPr>
        <w:rPr>
          <w:b/>
        </w:rPr>
      </w:pPr>
      <w:r w:rsidRPr="008D2473">
        <w:rPr>
          <w:b/>
        </w:rPr>
        <w:t xml:space="preserve">Entidades: </w:t>
      </w:r>
      <w:r w:rsidRPr="008D2473">
        <w:t>ABCON, ABCR, ABDIB, ABEMI, ABIFER, ACONVAP, ANEOR, APEOP, CBIC, SINDUSCON, SINICESP, SINICON</w:t>
      </w:r>
    </w:p>
    <w:p w:rsidR="008D2473" w:rsidRPr="008D2473" w:rsidRDefault="008D2473" w:rsidP="008D2473"/>
    <w:p w:rsidR="0099384B" w:rsidRDefault="0099384B"/>
    <w:sectPr w:rsidR="0099384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7B" w:rsidRDefault="0001267B" w:rsidP="008D2473">
      <w:pPr>
        <w:spacing w:after="0" w:line="240" w:lineRule="auto"/>
      </w:pPr>
      <w:r>
        <w:separator/>
      </w:r>
    </w:p>
  </w:endnote>
  <w:endnote w:type="continuationSeparator" w:id="0">
    <w:p w:rsidR="0001267B" w:rsidRDefault="0001267B" w:rsidP="008D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819" w:rsidRDefault="00FC5819" w:rsidP="00FC5819"/>
  <w:sdt>
    <w:sdtPr>
      <w:id w:val="1027521382"/>
      <w:docPartObj>
        <w:docPartGallery w:val="Page Numbers (Bottom of Page)"/>
        <w:docPartUnique/>
      </w:docPartObj>
    </w:sdtPr>
    <w:sdtEndPr/>
    <w:sdtContent>
      <w:p w:rsidR="00FC5819" w:rsidRPr="008B6584" w:rsidRDefault="00FC5819" w:rsidP="00FC5819">
        <w:pPr>
          <w:pStyle w:val="Rodap"/>
          <w:jc w:val="center"/>
          <w:rPr>
            <w:color w:val="385623" w:themeColor="accent6" w:themeShade="80"/>
            <w:sz w:val="18"/>
            <w:szCs w:val="18"/>
          </w:rPr>
        </w:pPr>
        <w:r w:rsidRPr="008B6584">
          <w:rPr>
            <w:noProof/>
            <w:color w:val="70AD47" w:themeColor="accent6"/>
            <w:sz w:val="18"/>
            <w:szCs w:val="18"/>
            <w:lang w:eastAsia="pt-BR"/>
          </w:rPr>
          <mc:AlternateContent>
            <mc:Choice Requires="wps">
              <w:drawing>
                <wp:anchor distT="0" distB="0" distL="114300" distR="114300" simplePos="0" relativeHeight="251660288" behindDoc="0" locked="0" layoutInCell="1" allowOverlap="1" wp14:anchorId="36CCB6FA" wp14:editId="66946C1C">
                  <wp:simplePos x="0" y="0"/>
                  <wp:positionH relativeFrom="margin">
                    <wp:posOffset>-3810</wp:posOffset>
                  </wp:positionH>
                  <wp:positionV relativeFrom="paragraph">
                    <wp:posOffset>-19050</wp:posOffset>
                  </wp:positionV>
                  <wp:extent cx="5591175" cy="19050"/>
                  <wp:effectExtent l="19050" t="19050" r="28575" b="19050"/>
                  <wp:wrapNone/>
                  <wp:docPr id="3" name="Conector reto 3"/>
                  <wp:cNvGraphicFramePr/>
                  <a:graphic xmlns:a="http://schemas.openxmlformats.org/drawingml/2006/main">
                    <a:graphicData uri="http://schemas.microsoft.com/office/word/2010/wordprocessingShape">
                      <wps:wsp>
                        <wps:cNvCnPr/>
                        <wps:spPr>
                          <a:xfrm>
                            <a:off x="0" y="0"/>
                            <a:ext cx="5591175" cy="19050"/>
                          </a:xfrm>
                          <a:prstGeom prst="line">
                            <a:avLst/>
                          </a:prstGeom>
                          <a:noFill/>
                          <a:ln w="28575" cap="flat" cmpd="sng" algn="ctr">
                            <a:solidFill>
                              <a:srgbClr val="1A137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0624E" id="Conector reto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5pt" to="43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" strokecolor="#1a1373" strokeweight="2.25pt">
                  <v:stroke joinstyle="miter"/>
                  <w10:wrap anchorx="margin"/>
                </v:line>
              </w:pict>
            </mc:Fallback>
          </mc:AlternateContent>
        </w:r>
        <w:r w:rsidRPr="008B6584">
          <w:rPr>
            <w:noProof/>
            <w:color w:val="70AD47" w:themeColor="accent6"/>
            <w:sz w:val="18"/>
            <w:szCs w:val="18"/>
            <w:lang w:eastAsia="pt-BR"/>
          </w:rPr>
          <mc:AlternateContent>
            <mc:Choice Requires="wps">
              <w:drawing>
                <wp:anchor distT="0" distB="0" distL="114300" distR="114300" simplePos="0" relativeHeight="251659264" behindDoc="0" locked="0" layoutInCell="1" allowOverlap="1" wp14:anchorId="67045F76" wp14:editId="2DCF2449">
                  <wp:simplePos x="0" y="0"/>
                  <wp:positionH relativeFrom="margin">
                    <wp:posOffset>-3810</wp:posOffset>
                  </wp:positionH>
                  <wp:positionV relativeFrom="paragraph">
                    <wp:posOffset>-76200</wp:posOffset>
                  </wp:positionV>
                  <wp:extent cx="5581015" cy="9525"/>
                  <wp:effectExtent l="19050" t="19050" r="19685" b="28575"/>
                  <wp:wrapNone/>
                  <wp:docPr id="4" name="Conector reto 4"/>
                  <wp:cNvGraphicFramePr/>
                  <a:graphic xmlns:a="http://schemas.openxmlformats.org/drawingml/2006/main">
                    <a:graphicData uri="http://schemas.microsoft.com/office/word/2010/wordprocessingShape">
                      <wps:wsp>
                        <wps:cNvCnPr/>
                        <wps:spPr>
                          <a:xfrm>
                            <a:off x="0" y="0"/>
                            <a:ext cx="5581015" cy="9525"/>
                          </a:xfrm>
                          <a:prstGeom prst="line">
                            <a:avLst/>
                          </a:prstGeom>
                          <a:noFill/>
                          <a:ln w="28575" cap="flat" cmpd="sng" algn="ctr">
                            <a:solidFill>
                              <a:srgbClr val="F6CE3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A71E0" id="Conector reto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6pt" to="439.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" strokecolor="#f6ce3c" strokeweight="2.25pt">
                  <v:stroke joinstyle="miter"/>
                  <w10:wrap anchorx="margin"/>
                </v:line>
              </w:pict>
            </mc:Fallback>
          </mc:AlternateContent>
        </w:r>
        <w:r w:rsidRPr="008B6584">
          <w:rPr>
            <w:color w:val="385623" w:themeColor="accent6" w:themeShade="80"/>
            <w:sz w:val="18"/>
            <w:szCs w:val="18"/>
          </w:rPr>
          <w:t xml:space="preserve">AGENDIS - </w:t>
        </w:r>
        <w:r>
          <w:rPr>
            <w:color w:val="385623" w:themeColor="accent6" w:themeShade="80"/>
            <w:sz w:val="18"/>
            <w:szCs w:val="18"/>
          </w:rPr>
          <w:t>AGENCIA</w:t>
        </w:r>
        <w:r w:rsidRPr="008B6584">
          <w:rPr>
            <w:color w:val="385623" w:themeColor="accent6" w:themeShade="80"/>
            <w:sz w:val="18"/>
            <w:szCs w:val="18"/>
          </w:rPr>
          <w:t xml:space="preserve"> de Desenvolvimento, Inovação e Sustentabilidade - Rua Manoel </w:t>
        </w:r>
        <w:proofErr w:type="spellStart"/>
        <w:r w:rsidRPr="008B6584">
          <w:rPr>
            <w:color w:val="385623" w:themeColor="accent6" w:themeShade="80"/>
            <w:sz w:val="18"/>
            <w:szCs w:val="18"/>
          </w:rPr>
          <w:t>Maximino</w:t>
        </w:r>
        <w:proofErr w:type="spellEnd"/>
        <w:r w:rsidRPr="008B6584">
          <w:rPr>
            <w:color w:val="385623" w:themeColor="accent6" w:themeShade="80"/>
            <w:sz w:val="18"/>
            <w:szCs w:val="18"/>
          </w:rPr>
          <w:t xml:space="preserve"> da Rosa, 103, Centro, Itapecerica da Serra/S</w:t>
        </w:r>
        <w:r>
          <w:rPr>
            <w:color w:val="385623" w:themeColor="accent6" w:themeShade="80"/>
            <w:sz w:val="18"/>
            <w:szCs w:val="18"/>
          </w:rPr>
          <w:t>P, CEP 06871-000, (11) 4165.4473</w:t>
        </w:r>
        <w:r w:rsidRPr="008B6584">
          <w:rPr>
            <w:color w:val="385623" w:themeColor="accent6" w:themeShade="80"/>
            <w:sz w:val="18"/>
            <w:szCs w:val="18"/>
          </w:rPr>
          <w:t xml:space="preserve">, </w:t>
        </w:r>
        <w:proofErr w:type="gramStart"/>
        <w:r w:rsidRPr="008B6584">
          <w:rPr>
            <w:color w:val="385623" w:themeColor="accent6" w:themeShade="80"/>
            <w:sz w:val="18"/>
            <w:szCs w:val="18"/>
          </w:rPr>
          <w:t>agendis@agendis.org.br,  www.agendis.org.br</w:t>
        </w:r>
        <w:proofErr w:type="gramEnd"/>
      </w:p>
      <w:p w:rsidR="00FC5819" w:rsidRDefault="00FC5819" w:rsidP="00FC5819">
        <w:pPr>
          <w:pStyle w:val="Rodap"/>
          <w:jc w:val="right"/>
        </w:pPr>
        <w:r>
          <w:fldChar w:fldCharType="begin"/>
        </w:r>
        <w:r>
          <w:instrText>PAGE   \* MERGEFORMAT</w:instrText>
        </w:r>
        <w:r>
          <w:fldChar w:fldCharType="separate"/>
        </w:r>
        <w:r w:rsidR="00874D7F">
          <w:rPr>
            <w:noProof/>
          </w:rPr>
          <w:t>1</w:t>
        </w:r>
        <w:r>
          <w:fldChar w:fldCharType="end"/>
        </w:r>
      </w:p>
    </w:sdtContent>
  </w:sdt>
  <w:p w:rsidR="00663234" w:rsidRDefault="006632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7B" w:rsidRDefault="0001267B" w:rsidP="008D2473">
      <w:pPr>
        <w:spacing w:after="0" w:line="240" w:lineRule="auto"/>
      </w:pPr>
      <w:r>
        <w:separator/>
      </w:r>
    </w:p>
  </w:footnote>
  <w:footnote w:type="continuationSeparator" w:id="0">
    <w:p w:rsidR="0001267B" w:rsidRDefault="0001267B" w:rsidP="008D2473">
      <w:pPr>
        <w:spacing w:after="0" w:line="240" w:lineRule="auto"/>
      </w:pPr>
      <w:r>
        <w:continuationSeparator/>
      </w:r>
    </w:p>
  </w:footnote>
  <w:footnote w:id="1">
    <w:p w:rsidR="0076771C" w:rsidRDefault="0076771C" w:rsidP="0076771C">
      <w:pPr>
        <w:pStyle w:val="Textodenotaderodap"/>
      </w:pPr>
      <w:r>
        <w:rPr>
          <w:rStyle w:val="Refdenotaderodap"/>
        </w:rPr>
        <w:footnoteRef/>
      </w:r>
      <w:r>
        <w:t xml:space="preserve"> Composição da Região Sudoeste da Grande São Paulo: Cotia, Embu das Artes, Embu-Guaçu, Itapecerica da Serra, Juquitiba, São Lourenço da Serra, Taboão da Serra e Vargem Grande Paulista.</w:t>
      </w:r>
    </w:p>
  </w:footnote>
  <w:footnote w:id="2">
    <w:p w:rsidR="008D2473" w:rsidRPr="005F22DA" w:rsidRDefault="008D2473" w:rsidP="008D2473">
      <w:pPr>
        <w:spacing w:after="120" w:line="240" w:lineRule="auto"/>
        <w:rPr>
          <w:rFonts w:eastAsia="Times New Roman" w:cs="Arial"/>
          <w:i/>
          <w:color w:val="000000" w:themeColor="text1"/>
          <w:sz w:val="16"/>
          <w:szCs w:val="16"/>
          <w:lang w:eastAsia="pt-BR"/>
        </w:rPr>
      </w:pPr>
      <w:r>
        <w:rPr>
          <w:rStyle w:val="Refdenotaderodap"/>
        </w:rPr>
        <w:footnoteRef/>
      </w:r>
      <w:r>
        <w:t xml:space="preserve"> </w:t>
      </w:r>
      <w:r w:rsidRPr="005F22DA">
        <w:rPr>
          <w:rFonts w:eastAsia="Times New Roman" w:cs="Arial"/>
          <w:i/>
          <w:color w:val="000000" w:themeColor="text1"/>
          <w:sz w:val="16"/>
          <w:szCs w:val="16"/>
          <w:lang w:eastAsia="pt-BR"/>
        </w:rPr>
        <w:t xml:space="preserve">Fonte: Perfil da Cadeia Produtiva da Construção e da Indústria de Materiais e Equipamentos 2013 - </w:t>
      </w:r>
      <w:proofErr w:type="spellStart"/>
      <w:r w:rsidRPr="005F22DA">
        <w:rPr>
          <w:rFonts w:eastAsia="Times New Roman" w:cs="Arial"/>
          <w:i/>
          <w:color w:val="000000" w:themeColor="text1"/>
          <w:sz w:val="16"/>
          <w:szCs w:val="16"/>
          <w:lang w:eastAsia="pt-BR"/>
        </w:rPr>
        <w:t>Abramat</w:t>
      </w:r>
      <w:proofErr w:type="spellEnd"/>
      <w:r w:rsidRPr="005F22DA">
        <w:rPr>
          <w:rFonts w:eastAsia="Times New Roman" w:cs="Arial"/>
          <w:i/>
          <w:color w:val="000000" w:themeColor="text1"/>
          <w:sz w:val="16"/>
          <w:szCs w:val="16"/>
          <w:lang w:eastAsia="pt-BR"/>
        </w:rPr>
        <w:t xml:space="preserve"> / FGV</w:t>
      </w:r>
    </w:p>
    <w:p w:rsidR="008D2473" w:rsidRDefault="008D2473" w:rsidP="008D2473">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234" w:rsidRDefault="00663234" w:rsidP="00663234">
    <w:pPr>
      <w:pStyle w:val="Cabealho"/>
      <w:jc w:val="right"/>
    </w:pPr>
    <w:r>
      <w:rPr>
        <w:noProof/>
        <w:lang w:eastAsia="pt-BR"/>
      </w:rPr>
      <w:drawing>
        <wp:inline distT="0" distB="0" distL="0" distR="0">
          <wp:extent cx="1418400" cy="10800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endis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400" cy="108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83A0D"/>
    <w:multiLevelType w:val="multilevel"/>
    <w:tmpl w:val="59C0700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73"/>
    <w:rsid w:val="0001267B"/>
    <w:rsid w:val="000A7B89"/>
    <w:rsid w:val="00121B6C"/>
    <w:rsid w:val="001D219B"/>
    <w:rsid w:val="001F610A"/>
    <w:rsid w:val="0022738C"/>
    <w:rsid w:val="002331F2"/>
    <w:rsid w:val="00286AC7"/>
    <w:rsid w:val="002F70A4"/>
    <w:rsid w:val="003A6CEE"/>
    <w:rsid w:val="003D7A9A"/>
    <w:rsid w:val="00467112"/>
    <w:rsid w:val="00476029"/>
    <w:rsid w:val="004C0203"/>
    <w:rsid w:val="004C3917"/>
    <w:rsid w:val="005961C1"/>
    <w:rsid w:val="005E113B"/>
    <w:rsid w:val="00663234"/>
    <w:rsid w:val="006C0727"/>
    <w:rsid w:val="006F6A31"/>
    <w:rsid w:val="00704282"/>
    <w:rsid w:val="00735218"/>
    <w:rsid w:val="0076771C"/>
    <w:rsid w:val="007A4669"/>
    <w:rsid w:val="007B6C2F"/>
    <w:rsid w:val="008609A8"/>
    <w:rsid w:val="00873144"/>
    <w:rsid w:val="00874D7F"/>
    <w:rsid w:val="008C2F07"/>
    <w:rsid w:val="008C36EE"/>
    <w:rsid w:val="008D2473"/>
    <w:rsid w:val="0099384B"/>
    <w:rsid w:val="009B34FB"/>
    <w:rsid w:val="009E23CE"/>
    <w:rsid w:val="00A5505D"/>
    <w:rsid w:val="00AA5824"/>
    <w:rsid w:val="00BD5728"/>
    <w:rsid w:val="00C26BF1"/>
    <w:rsid w:val="00CD18E7"/>
    <w:rsid w:val="00D12A88"/>
    <w:rsid w:val="00D60FA7"/>
    <w:rsid w:val="00E37AC0"/>
    <w:rsid w:val="00F83F85"/>
    <w:rsid w:val="00FC3C9A"/>
    <w:rsid w:val="00FC5819"/>
    <w:rsid w:val="00FE33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B10CC-9BD8-4A02-AE2C-CFE1514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D247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2473"/>
    <w:rPr>
      <w:sz w:val="20"/>
      <w:szCs w:val="20"/>
    </w:rPr>
  </w:style>
  <w:style w:type="character" w:styleId="Refdenotaderodap">
    <w:name w:val="footnote reference"/>
    <w:basedOn w:val="Fontepargpadro"/>
    <w:uiPriority w:val="99"/>
    <w:semiHidden/>
    <w:unhideWhenUsed/>
    <w:rsid w:val="008D2473"/>
    <w:rPr>
      <w:vertAlign w:val="superscript"/>
    </w:rPr>
  </w:style>
  <w:style w:type="paragraph" w:styleId="Cabealho">
    <w:name w:val="header"/>
    <w:basedOn w:val="Normal"/>
    <w:link w:val="CabealhoChar"/>
    <w:uiPriority w:val="99"/>
    <w:unhideWhenUsed/>
    <w:rsid w:val="006632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3234"/>
  </w:style>
  <w:style w:type="paragraph" w:styleId="Rodap">
    <w:name w:val="footer"/>
    <w:basedOn w:val="Normal"/>
    <w:link w:val="RodapChar"/>
    <w:uiPriority w:val="99"/>
    <w:unhideWhenUsed/>
    <w:rsid w:val="00663234"/>
    <w:pPr>
      <w:tabs>
        <w:tab w:val="center" w:pos="4252"/>
        <w:tab w:val="right" w:pos="8504"/>
      </w:tabs>
      <w:spacing w:after="0" w:line="240" w:lineRule="auto"/>
    </w:pPr>
  </w:style>
  <w:style w:type="character" w:customStyle="1" w:styleId="RodapChar">
    <w:name w:val="Rodapé Char"/>
    <w:basedOn w:val="Fontepargpadro"/>
    <w:link w:val="Rodap"/>
    <w:uiPriority w:val="99"/>
    <w:rsid w:val="00663234"/>
  </w:style>
  <w:style w:type="paragraph" w:styleId="Textodebalo">
    <w:name w:val="Balloon Text"/>
    <w:basedOn w:val="Normal"/>
    <w:link w:val="TextodebaloChar"/>
    <w:uiPriority w:val="99"/>
    <w:semiHidden/>
    <w:unhideWhenUsed/>
    <w:rsid w:val="007677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677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8339-0CD8-400C-93B3-8C5E40DA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3275</Words>
  <Characters>17691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celsolamotta@superig.com.br</dc:creator>
  <cp:keywords/>
  <dc:description/>
  <cp:lastModifiedBy>Di Magalhães</cp:lastModifiedBy>
  <cp:revision>3</cp:revision>
  <cp:lastPrinted>2015-04-22T20:06:00Z</cp:lastPrinted>
  <dcterms:created xsi:type="dcterms:W3CDTF">2015-08-10T20:00:00Z</dcterms:created>
  <dcterms:modified xsi:type="dcterms:W3CDTF">2015-08-10T20:10:00Z</dcterms:modified>
</cp:coreProperties>
</file>